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FBF2C" w14:textId="219B849D" w:rsidR="002C08C3" w:rsidRPr="0058688D" w:rsidRDefault="003C26BB" w:rsidP="00FE713E">
      <w:pPr>
        <w:spacing w:after="0"/>
        <w:jc w:val="center"/>
        <w:rPr>
          <w:rFonts w:ascii="Source Sans Pro" w:eastAsia="Arial" w:hAnsi="Source Sans Pro" w:cs="Arial"/>
          <w:b/>
          <w:i/>
          <w:color w:val="5CB8B2"/>
          <w:sz w:val="36"/>
          <w:szCs w:val="40"/>
          <w:lang w:val="en-IN"/>
        </w:rPr>
      </w:pPr>
      <w:r w:rsidRPr="0058688D">
        <w:rPr>
          <w:rFonts w:ascii="Source Sans Pro" w:eastAsia="Arial,Calibri" w:hAnsi="Source Sans Pro" w:cs="Arial,Calibri"/>
          <w:b/>
          <w:i/>
          <w:smallCaps/>
          <w:color w:val="5CB8B2"/>
          <w:sz w:val="36"/>
          <w:szCs w:val="36"/>
          <w:lang w:val="en-IN"/>
        </w:rPr>
        <w:t xml:space="preserve">Training </w:t>
      </w:r>
      <w:r w:rsidR="00597F7D" w:rsidRPr="0058688D">
        <w:rPr>
          <w:rFonts w:ascii="Source Sans Pro" w:eastAsia="Arial,Calibri" w:hAnsi="Source Sans Pro" w:cs="Arial,Calibri"/>
          <w:b/>
          <w:i/>
          <w:smallCaps/>
          <w:color w:val="5CB8B2"/>
          <w:sz w:val="36"/>
          <w:szCs w:val="36"/>
          <w:lang w:val="en-IN"/>
        </w:rPr>
        <w:t xml:space="preserve">on </w:t>
      </w:r>
      <w:r w:rsidR="002C08C3" w:rsidRPr="0058688D">
        <w:rPr>
          <w:rFonts w:ascii="Source Sans Pro" w:eastAsia="Arial" w:hAnsi="Source Sans Pro" w:cs="Arial"/>
          <w:b/>
          <w:i/>
          <w:smallCaps/>
          <w:color w:val="5CB8B2"/>
          <w:sz w:val="36"/>
          <w:szCs w:val="40"/>
          <w:lang w:val="en-IN"/>
        </w:rPr>
        <w:t xml:space="preserve">GHG Measurement </w:t>
      </w:r>
      <w:r w:rsidR="00597F7D" w:rsidRPr="0058688D">
        <w:rPr>
          <w:rFonts w:ascii="Source Sans Pro" w:eastAsia="Arial" w:hAnsi="Source Sans Pro" w:cs="Arial"/>
          <w:b/>
          <w:i/>
          <w:smallCaps/>
          <w:color w:val="5CB8B2"/>
          <w:sz w:val="36"/>
          <w:szCs w:val="40"/>
          <w:lang w:val="en-IN"/>
        </w:rPr>
        <w:t>&amp;</w:t>
      </w:r>
      <w:r w:rsidR="002C08C3" w:rsidRPr="0058688D">
        <w:rPr>
          <w:rFonts w:ascii="Source Sans Pro" w:eastAsia="Arial" w:hAnsi="Source Sans Pro" w:cs="Arial"/>
          <w:b/>
          <w:i/>
          <w:smallCaps/>
          <w:color w:val="5CB8B2"/>
          <w:sz w:val="36"/>
          <w:szCs w:val="40"/>
          <w:lang w:val="en-IN"/>
        </w:rPr>
        <w:t xml:space="preserve"> Management</w:t>
      </w:r>
    </w:p>
    <w:p w14:paraId="5CEFBF2E" w14:textId="1B292DB7" w:rsidR="00575788" w:rsidRPr="00CC526A" w:rsidRDefault="007E3D83" w:rsidP="00CC526A">
      <w:pPr>
        <w:spacing w:after="0"/>
        <w:jc w:val="center"/>
        <w:rPr>
          <w:rFonts w:ascii="Source Sans Pro" w:eastAsia="Arial" w:hAnsi="Source Sans Pro" w:cs="Arial"/>
          <w:b/>
          <w:color w:val="595959" w:themeColor="text1" w:themeTint="A6"/>
          <w:lang w:val="en-IN"/>
        </w:rPr>
      </w:pPr>
      <w:r w:rsidRPr="00CC526A">
        <w:rPr>
          <w:rFonts w:ascii="Source Sans Pro" w:eastAsia="Arial" w:hAnsi="Source Sans Pro" w:cs="Arial"/>
          <w:b/>
          <w:color w:val="595959" w:themeColor="text1" w:themeTint="A6"/>
          <w:lang w:val="en-IN"/>
        </w:rPr>
        <w:t xml:space="preserve">Agenda – </w:t>
      </w:r>
      <w:r w:rsidR="00740612" w:rsidRPr="00CC526A">
        <w:rPr>
          <w:rFonts w:ascii="Source Sans Pro" w:eastAsia="Arial" w:hAnsi="Source Sans Pro" w:cs="Arial"/>
          <w:b/>
          <w:color w:val="595959" w:themeColor="text1" w:themeTint="A6"/>
          <w:lang w:val="en-IN"/>
        </w:rPr>
        <w:t>Jul</w:t>
      </w:r>
      <w:r w:rsidR="00FC3A89" w:rsidRPr="00CC526A">
        <w:rPr>
          <w:rFonts w:ascii="Source Sans Pro" w:eastAsia="Arial" w:hAnsi="Source Sans Pro" w:cs="Arial"/>
          <w:b/>
          <w:color w:val="595959" w:themeColor="text1" w:themeTint="A6"/>
          <w:lang w:val="en-IN"/>
        </w:rPr>
        <w:t xml:space="preserve"> 2017</w:t>
      </w:r>
    </w:p>
    <w:p w14:paraId="5CEFBF2F" w14:textId="7D9C52F4" w:rsidR="002C08C3" w:rsidRDefault="002C08C3" w:rsidP="0040673F">
      <w:pPr>
        <w:spacing w:after="0" w:line="240" w:lineRule="auto"/>
        <w:jc w:val="center"/>
        <w:rPr>
          <w:rFonts w:ascii="Source Sans Pro" w:eastAsia="Arial" w:hAnsi="Source Sans Pro" w:cs="Arial"/>
          <w:b/>
          <w:color w:val="595959" w:themeColor="text1" w:themeTint="A6"/>
          <w:sz w:val="40"/>
          <w:szCs w:val="40"/>
          <w:lang w:val="en-IN"/>
        </w:rPr>
      </w:pPr>
      <w:r w:rsidRPr="00CC526A">
        <w:rPr>
          <w:rFonts w:ascii="Source Sans Pro" w:eastAsia="Arial" w:hAnsi="Source Sans Pro" w:cs="Arial"/>
          <w:b/>
          <w:color w:val="595959" w:themeColor="text1" w:themeTint="A6"/>
          <w:sz w:val="40"/>
          <w:szCs w:val="40"/>
          <w:lang w:val="en-IN"/>
        </w:rPr>
        <w:t>Day 1</w:t>
      </w:r>
      <w:r w:rsidR="00E55192">
        <w:rPr>
          <w:rFonts w:ascii="Source Sans Pro" w:eastAsia="Arial" w:hAnsi="Source Sans Pro" w:cs="Arial"/>
          <w:b/>
          <w:color w:val="595959" w:themeColor="text1" w:themeTint="A6"/>
          <w:sz w:val="40"/>
          <w:szCs w:val="40"/>
          <w:lang w:val="en-IN"/>
        </w:rPr>
        <w:t xml:space="preserve"> – 26 July 2017</w:t>
      </w:r>
    </w:p>
    <w:p w14:paraId="71275393" w14:textId="77777777" w:rsidR="004172CA" w:rsidRPr="004172CA" w:rsidRDefault="004172CA" w:rsidP="0040673F">
      <w:pPr>
        <w:spacing w:after="0" w:line="240" w:lineRule="auto"/>
        <w:jc w:val="center"/>
        <w:rPr>
          <w:rFonts w:ascii="Source Sans Pro" w:eastAsia="Arial" w:hAnsi="Source Sans Pro" w:cs="Arial"/>
          <w:b/>
          <w:color w:val="595959" w:themeColor="text1" w:themeTint="A6"/>
          <w:sz w:val="20"/>
          <w:szCs w:val="20"/>
          <w:lang w:val="en-IN"/>
        </w:rPr>
      </w:pPr>
    </w:p>
    <w:tbl>
      <w:tblPr>
        <w:tblW w:w="900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5870"/>
        <w:gridCol w:w="1446"/>
      </w:tblGrid>
      <w:tr w:rsidR="0058688D" w:rsidRPr="00CC526A" w14:paraId="5CEFBF31" w14:textId="56351B6F" w:rsidTr="00087A8F">
        <w:tc>
          <w:tcPr>
            <w:tcW w:w="9000" w:type="dxa"/>
            <w:gridSpan w:val="3"/>
            <w:shd w:val="clear" w:color="auto" w:fill="5CB8B2"/>
          </w:tcPr>
          <w:p w14:paraId="4E6A4D43" w14:textId="71682605" w:rsidR="0058688D" w:rsidRPr="00CC526A" w:rsidRDefault="0058688D" w:rsidP="003C26BB">
            <w:pPr>
              <w:spacing w:after="0" w:line="240" w:lineRule="auto"/>
              <w:jc w:val="center"/>
              <w:rPr>
                <w:rFonts w:ascii="Source Sans Pro" w:hAnsi="Source Sans Pro" w:cs="Arial"/>
                <w:b/>
                <w:color w:val="FFFFFF"/>
                <w:sz w:val="24"/>
                <w:szCs w:val="24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FFFFFF" w:themeColor="background1"/>
                <w:sz w:val="24"/>
                <w:szCs w:val="24"/>
                <w:lang w:val="en-IN"/>
              </w:rPr>
              <w:t xml:space="preserve">Basic training on GHG </w:t>
            </w:r>
            <w:r>
              <w:rPr>
                <w:rFonts w:ascii="Source Sans Pro" w:eastAsia="Arial" w:hAnsi="Source Sans Pro" w:cs="Arial"/>
                <w:b/>
                <w:color w:val="FFFFFF" w:themeColor="background1"/>
                <w:sz w:val="24"/>
                <w:szCs w:val="24"/>
                <w:lang w:val="en-IN"/>
              </w:rPr>
              <w:t>Measurement</w:t>
            </w:r>
          </w:p>
        </w:tc>
      </w:tr>
      <w:tr w:rsidR="003C26BB" w:rsidRPr="00CC526A" w14:paraId="5CEFBF34" w14:textId="30F04919" w:rsidTr="00E55192">
        <w:tc>
          <w:tcPr>
            <w:tcW w:w="1684" w:type="dxa"/>
          </w:tcPr>
          <w:p w14:paraId="5CEFBF32" w14:textId="36AC40B9" w:rsidR="003C26BB" w:rsidRPr="00CC526A" w:rsidRDefault="003C26BB" w:rsidP="00FC3A89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09h</w:t>
            </w:r>
            <w:r w:rsidR="00FC3A89"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30</w:t>
            </w: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 xml:space="preserve"> – </w:t>
            </w:r>
            <w:r w:rsidR="00FC3A89"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10</w:t>
            </w: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h</w:t>
            </w:r>
            <w:r w:rsidR="00FC3A89"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0</w:t>
            </w: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0</w:t>
            </w:r>
          </w:p>
        </w:tc>
        <w:tc>
          <w:tcPr>
            <w:tcW w:w="5870" w:type="dxa"/>
          </w:tcPr>
          <w:p w14:paraId="5CEFBF33" w14:textId="77777777" w:rsidR="003C26BB" w:rsidRPr="00CC526A" w:rsidRDefault="003C26BB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Registration</w:t>
            </w:r>
          </w:p>
        </w:tc>
        <w:tc>
          <w:tcPr>
            <w:tcW w:w="1446" w:type="dxa"/>
          </w:tcPr>
          <w:p w14:paraId="0D312052" w14:textId="77777777" w:rsidR="003C26BB" w:rsidRPr="00CC526A" w:rsidRDefault="003C26BB" w:rsidP="0030522A">
            <w:pPr>
              <w:spacing w:after="0" w:line="240" w:lineRule="auto"/>
              <w:jc w:val="both"/>
              <w:rPr>
                <w:rFonts w:ascii="Source Sans Pro" w:hAnsi="Source Sans Pro" w:cs="Arial"/>
                <w:b/>
                <w:color w:val="595959"/>
                <w:sz w:val="20"/>
                <w:szCs w:val="20"/>
                <w:lang w:val="en-IN"/>
              </w:rPr>
            </w:pPr>
          </w:p>
        </w:tc>
      </w:tr>
      <w:tr w:rsidR="00F771D6" w:rsidRPr="00CC526A" w14:paraId="5CEFBF37" w14:textId="1A9137B3" w:rsidTr="00E55192">
        <w:trPr>
          <w:trHeight w:val="70"/>
        </w:trPr>
        <w:tc>
          <w:tcPr>
            <w:tcW w:w="1684" w:type="dxa"/>
          </w:tcPr>
          <w:p w14:paraId="5CEFBF35" w14:textId="1DA26A00" w:rsidR="00F771D6" w:rsidRPr="00CC526A" w:rsidRDefault="00FC3A89" w:rsidP="00FC3A89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10h00</w:t>
            </w:r>
            <w:r w:rsidR="00BE7601"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 xml:space="preserve"> – </w:t>
            </w: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10</w:t>
            </w:r>
            <w:r w:rsidR="00BE7601"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h</w:t>
            </w: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</w:t>
            </w:r>
            <w:r w:rsidR="00BE7601"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5</w:t>
            </w:r>
          </w:p>
        </w:tc>
        <w:tc>
          <w:tcPr>
            <w:tcW w:w="5870" w:type="dxa"/>
          </w:tcPr>
          <w:p w14:paraId="5CEFBF36" w14:textId="7EFDD777" w:rsidR="00F771D6" w:rsidRPr="00CC526A" w:rsidRDefault="00BE7601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Inaugural address</w:t>
            </w:r>
          </w:p>
        </w:tc>
        <w:tc>
          <w:tcPr>
            <w:tcW w:w="1446" w:type="dxa"/>
          </w:tcPr>
          <w:p w14:paraId="50129C2D" w14:textId="2CC48AC2" w:rsidR="00F771D6" w:rsidRPr="00CC526A" w:rsidRDefault="00F771D6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</w:p>
        </w:tc>
      </w:tr>
      <w:tr w:rsidR="00FC3A89" w:rsidRPr="00CC526A" w14:paraId="17FFB1BE" w14:textId="77777777" w:rsidTr="00E55192">
        <w:trPr>
          <w:trHeight w:val="70"/>
        </w:trPr>
        <w:tc>
          <w:tcPr>
            <w:tcW w:w="1684" w:type="dxa"/>
          </w:tcPr>
          <w:p w14:paraId="1A9319CB" w14:textId="460FEEBD" w:rsidR="00FC3A89" w:rsidRPr="00CC526A" w:rsidRDefault="00FC3A89" w:rsidP="00FC3A89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10h15 – 10h30</w:t>
            </w:r>
          </w:p>
        </w:tc>
        <w:tc>
          <w:tcPr>
            <w:tcW w:w="5870" w:type="dxa"/>
          </w:tcPr>
          <w:p w14:paraId="185138F2" w14:textId="31399D56" w:rsidR="00FC3A89" w:rsidRPr="00CC526A" w:rsidRDefault="00FC3A89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Introduction of Training Team</w:t>
            </w:r>
            <w:r w:rsidR="00646F63"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 xml:space="preserve"> members</w:t>
            </w: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 xml:space="preserve"> and Participants</w:t>
            </w:r>
          </w:p>
        </w:tc>
        <w:tc>
          <w:tcPr>
            <w:tcW w:w="1446" w:type="dxa"/>
          </w:tcPr>
          <w:p w14:paraId="7F02583A" w14:textId="0B0BF72B" w:rsidR="00FC3A89" w:rsidRPr="00CC526A" w:rsidRDefault="00FC3A89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</w:p>
        </w:tc>
      </w:tr>
      <w:tr w:rsidR="003C26BB" w:rsidRPr="00CC526A" w14:paraId="5CEFBF43" w14:textId="7358EC21" w:rsidTr="00E55192">
        <w:tc>
          <w:tcPr>
            <w:tcW w:w="1684" w:type="dxa"/>
          </w:tcPr>
          <w:p w14:paraId="5CEFBF3B" w14:textId="6C6FD1D4" w:rsidR="003C26BB" w:rsidRPr="00CC526A" w:rsidRDefault="00FC3A89" w:rsidP="00FC3A89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10</w:t>
            </w:r>
            <w:r w:rsidR="00BE7601"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h</w:t>
            </w: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30</w:t>
            </w:r>
            <w:r w:rsidR="003C26BB"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 xml:space="preserve"> – 1</w:t>
            </w: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</w:t>
            </w:r>
            <w:r w:rsidR="003C26BB"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h</w:t>
            </w: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00</w:t>
            </w:r>
          </w:p>
        </w:tc>
        <w:tc>
          <w:tcPr>
            <w:tcW w:w="5870" w:type="dxa"/>
          </w:tcPr>
          <w:p w14:paraId="5CEFBF3C" w14:textId="069E22CA" w:rsidR="003C26BB" w:rsidRPr="00CC526A" w:rsidRDefault="00F771D6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 xml:space="preserve">Welcome &amp; Introduction to </w:t>
            </w:r>
            <w:r w:rsidR="003C26BB"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India GHG Program</w:t>
            </w:r>
          </w:p>
          <w:p w14:paraId="5CEFBF3D" w14:textId="77777777" w:rsidR="003C26BB" w:rsidRPr="00CC526A" w:rsidRDefault="003C26BB" w:rsidP="0030522A">
            <w:pPr>
              <w:spacing w:after="0" w:line="240" w:lineRule="auto"/>
              <w:jc w:val="both"/>
              <w:rPr>
                <w:rFonts w:ascii="Source Sans Pro" w:hAnsi="Source Sans Pro" w:cs="Arial"/>
                <w:color w:val="5CB8B2"/>
                <w:sz w:val="20"/>
                <w:szCs w:val="20"/>
                <w:lang w:val="en-IN"/>
              </w:rPr>
            </w:pPr>
          </w:p>
          <w:p w14:paraId="5CEFBF3E" w14:textId="10E641D6" w:rsidR="003C26BB" w:rsidRPr="00CC526A" w:rsidRDefault="00900EF1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Introduction to Climate Change</w:t>
            </w:r>
          </w:p>
          <w:p w14:paraId="5CEFBF40" w14:textId="10ADD1C8" w:rsidR="003C26BB" w:rsidRPr="00CC526A" w:rsidRDefault="003C26BB" w:rsidP="00CC52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 xml:space="preserve">The session will cover in brief about the </w:t>
            </w:r>
            <w:r w:rsidR="00900EF1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importance of Climate Change, Global Warming; key international negotiations with focus on Paris Agreement and Indian NDCs</w:t>
            </w:r>
            <w:r w:rsid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.</w:t>
            </w:r>
          </w:p>
          <w:p w14:paraId="5CEFBF41" w14:textId="77777777" w:rsidR="003C26BB" w:rsidRPr="00CC526A" w:rsidRDefault="003C26BB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GHG Management- The big picture</w:t>
            </w:r>
          </w:p>
          <w:p w14:paraId="5CEFBF42" w14:textId="20B6C994" w:rsidR="003C26BB" w:rsidRPr="00CC526A" w:rsidRDefault="003C26BB" w:rsidP="003052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The session will cover in brief about Benefits of doing GHG Inventories, Case Examples from global experiences</w:t>
            </w:r>
            <w:r w:rsid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.</w:t>
            </w:r>
          </w:p>
        </w:tc>
        <w:tc>
          <w:tcPr>
            <w:tcW w:w="1446" w:type="dxa"/>
          </w:tcPr>
          <w:p w14:paraId="3567A13B" w14:textId="1F688BDE" w:rsidR="003C26BB" w:rsidRPr="00CC526A" w:rsidRDefault="00461EB1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Vivek A</w:t>
            </w:r>
          </w:p>
        </w:tc>
      </w:tr>
      <w:tr w:rsidR="00FC3A89" w:rsidRPr="00CC526A" w14:paraId="20ECB85D" w14:textId="77777777" w:rsidTr="00E55192">
        <w:tc>
          <w:tcPr>
            <w:tcW w:w="1684" w:type="dxa"/>
          </w:tcPr>
          <w:p w14:paraId="6314C723" w14:textId="78D1592C" w:rsidR="00FC3A89" w:rsidRPr="00CC526A" w:rsidRDefault="00FC3A89" w:rsidP="00FC3A89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11h00 – 11h15</w:t>
            </w:r>
          </w:p>
        </w:tc>
        <w:tc>
          <w:tcPr>
            <w:tcW w:w="5870" w:type="dxa"/>
          </w:tcPr>
          <w:p w14:paraId="2F287610" w14:textId="0B7514B7" w:rsidR="00FC3A89" w:rsidRPr="00CC526A" w:rsidRDefault="00FC3A89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Health Break</w:t>
            </w:r>
          </w:p>
        </w:tc>
        <w:tc>
          <w:tcPr>
            <w:tcW w:w="1446" w:type="dxa"/>
          </w:tcPr>
          <w:p w14:paraId="3E461051" w14:textId="77777777" w:rsidR="00FC3A89" w:rsidRPr="00CC526A" w:rsidRDefault="00FC3A89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</w:p>
        </w:tc>
      </w:tr>
      <w:tr w:rsidR="003C26BB" w:rsidRPr="00CC526A" w14:paraId="5CEFBF4C" w14:textId="61A78B42" w:rsidTr="00E55192">
        <w:tc>
          <w:tcPr>
            <w:tcW w:w="1684" w:type="dxa"/>
          </w:tcPr>
          <w:p w14:paraId="5CEFBF44" w14:textId="3846A2FF" w:rsidR="003C26BB" w:rsidRPr="00CC526A" w:rsidRDefault="00FC3A89" w:rsidP="00FC3A89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11</w:t>
            </w:r>
            <w:r w:rsidR="003C26BB"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h</w:t>
            </w: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15 – 12</w:t>
            </w:r>
            <w:r w:rsidR="003C26BB"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h</w:t>
            </w: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00</w:t>
            </w:r>
          </w:p>
        </w:tc>
        <w:tc>
          <w:tcPr>
            <w:tcW w:w="5870" w:type="dxa"/>
          </w:tcPr>
          <w:p w14:paraId="5CEFBF45" w14:textId="77777777" w:rsidR="003C26BB" w:rsidRPr="00CC526A" w:rsidRDefault="003C26BB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color w:val="5CB8B2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Towards GHG Measurement</w:t>
            </w:r>
          </w:p>
          <w:p w14:paraId="5CEFBF46" w14:textId="77777777" w:rsidR="003C26BB" w:rsidRPr="00CC526A" w:rsidRDefault="003C26BB" w:rsidP="0030522A">
            <w:pPr>
              <w:spacing w:after="0" w:line="240" w:lineRule="auto"/>
              <w:jc w:val="both"/>
              <w:rPr>
                <w:rFonts w:ascii="Source Sans Pro" w:hAnsi="Source Sans Pro" w:cs="Arial"/>
                <w:b/>
                <w:color w:val="595959"/>
                <w:sz w:val="20"/>
                <w:szCs w:val="20"/>
                <w:lang w:val="en-IN"/>
              </w:rPr>
            </w:pPr>
          </w:p>
          <w:p w14:paraId="5CEFBF47" w14:textId="77777777" w:rsidR="003C26BB" w:rsidRPr="00CC526A" w:rsidRDefault="003C26BB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Preparing for the Inventorisation</w:t>
            </w:r>
          </w:p>
          <w:p w14:paraId="5CEFBF49" w14:textId="6D0943F4" w:rsidR="003C26BB" w:rsidRPr="00E435DB" w:rsidRDefault="003C26BB" w:rsidP="00E435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 xml:space="preserve">The session will cover in brief about the GHG accounting </w:t>
            </w:r>
            <w:r w:rsid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and reporting principles along with business goals and Inventory design.</w:t>
            </w:r>
          </w:p>
          <w:p w14:paraId="5CEFBF4A" w14:textId="77777777" w:rsidR="003C26BB" w:rsidRPr="00CC526A" w:rsidRDefault="003C26BB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The Inventorisation Process</w:t>
            </w:r>
          </w:p>
          <w:p w14:paraId="5CEFBF4B" w14:textId="4DE20D03" w:rsidR="0030522A" w:rsidRPr="00CC526A" w:rsidRDefault="003C26BB" w:rsidP="00BE76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The session will cover in brief about scope definition</w:t>
            </w:r>
            <w:r w:rsid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s</w:t>
            </w:r>
            <w:r w:rsidRP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, boundary setting</w:t>
            </w:r>
            <w:r w:rsidR="002E4061" w:rsidRP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 xml:space="preserve"> </w:t>
            </w:r>
            <w:r w:rsidR="00BE7601" w:rsidRP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(organizational and operational)</w:t>
            </w:r>
            <w:r w:rsidR="0030522A" w:rsidRP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1446" w:type="dxa"/>
          </w:tcPr>
          <w:p w14:paraId="73965145" w14:textId="411AC46D" w:rsidR="003C26BB" w:rsidRPr="00CC526A" w:rsidRDefault="00461EB1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Tanvi B</w:t>
            </w:r>
          </w:p>
        </w:tc>
      </w:tr>
      <w:tr w:rsidR="003C26BB" w:rsidRPr="00CC526A" w14:paraId="5CEFBF58" w14:textId="67A55476" w:rsidTr="00E55192">
        <w:tc>
          <w:tcPr>
            <w:tcW w:w="1684" w:type="dxa"/>
          </w:tcPr>
          <w:p w14:paraId="5CEFBF50" w14:textId="562192E3" w:rsidR="003C26BB" w:rsidRPr="00CC526A" w:rsidRDefault="00FC3A89" w:rsidP="00FC3A89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12</w:t>
            </w:r>
            <w:r w:rsidR="003C26BB"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h</w:t>
            </w: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00</w:t>
            </w:r>
            <w:r w:rsidR="003C26BB"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 xml:space="preserve"> – 12h</w:t>
            </w: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45</w:t>
            </w:r>
          </w:p>
        </w:tc>
        <w:tc>
          <w:tcPr>
            <w:tcW w:w="5870" w:type="dxa"/>
          </w:tcPr>
          <w:p w14:paraId="5CEFBF51" w14:textId="3C9E6C9B" w:rsidR="003C26BB" w:rsidRPr="00CC526A" w:rsidRDefault="00E435DB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color w:val="5CB8B2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Tracking Emissions over time and Calculating GHG emissions</w:t>
            </w:r>
          </w:p>
          <w:p w14:paraId="5CEFBF52" w14:textId="77777777" w:rsidR="003C26BB" w:rsidRPr="00CC526A" w:rsidRDefault="003C26BB" w:rsidP="0030522A">
            <w:pPr>
              <w:spacing w:after="0" w:line="240" w:lineRule="auto"/>
              <w:jc w:val="both"/>
              <w:rPr>
                <w:rFonts w:ascii="Source Sans Pro" w:hAnsi="Source Sans Pro" w:cs="Arial"/>
                <w:color w:val="595959"/>
                <w:sz w:val="20"/>
                <w:szCs w:val="20"/>
                <w:lang w:val="en-IN"/>
              </w:rPr>
            </w:pPr>
          </w:p>
          <w:p w14:paraId="5CEFBF53" w14:textId="76C4D016" w:rsidR="003C26BB" w:rsidRPr="00CC526A" w:rsidRDefault="00E435DB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Choosing base year and base year recalculations</w:t>
            </w:r>
          </w:p>
          <w:p w14:paraId="5CEFBF55" w14:textId="553E3734" w:rsidR="003C26BB" w:rsidRPr="00E435DB" w:rsidRDefault="003C26BB" w:rsidP="00E435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 xml:space="preserve">The session will cover in brief </w:t>
            </w:r>
            <w:r w:rsidR="00E435DB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the criteria for selecting a base year and situations that trigger the recalculating base year emissions.</w:t>
            </w:r>
          </w:p>
          <w:p w14:paraId="5CEFBF56" w14:textId="2C50AA0E" w:rsidR="003C26BB" w:rsidRPr="00CC526A" w:rsidRDefault="00E435DB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Identifying and calculating GHG emissions</w:t>
            </w:r>
            <w:r w:rsidR="003C26BB"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 xml:space="preserve"> </w:t>
            </w:r>
          </w:p>
          <w:p w14:paraId="5CEFBF57" w14:textId="25C58567" w:rsidR="003C26BB" w:rsidRPr="00CC526A" w:rsidRDefault="003C26BB" w:rsidP="003052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The session will cover in brief about identif</w:t>
            </w:r>
            <w:r w:rsidR="00E435DB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ication of GHG</w:t>
            </w:r>
            <w:r w:rsidRP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 xml:space="preserve"> emission sources and data collection for calculating the emission from the Scope </w:t>
            </w:r>
            <w:r w:rsidR="00E435DB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1, 2 and 3</w:t>
            </w:r>
            <w:r w:rsidRP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 xml:space="preserve"> sources</w:t>
            </w:r>
            <w:r w:rsidR="00E435DB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 xml:space="preserve"> along with selection of calculation approaches, collection of activity data and selection of emission factors.</w:t>
            </w:r>
          </w:p>
        </w:tc>
        <w:tc>
          <w:tcPr>
            <w:tcW w:w="1446" w:type="dxa"/>
          </w:tcPr>
          <w:p w14:paraId="4CA62AFA" w14:textId="589D1D92" w:rsidR="003C26BB" w:rsidRPr="00CC526A" w:rsidRDefault="00461EB1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Subrata C</w:t>
            </w:r>
          </w:p>
        </w:tc>
      </w:tr>
      <w:tr w:rsidR="00FC3A89" w:rsidRPr="00CC526A" w14:paraId="7601C7F3" w14:textId="77777777" w:rsidTr="00E55192">
        <w:tc>
          <w:tcPr>
            <w:tcW w:w="1684" w:type="dxa"/>
          </w:tcPr>
          <w:p w14:paraId="1D80703E" w14:textId="4E235DB4" w:rsidR="00FC3A89" w:rsidRPr="00CC526A" w:rsidRDefault="00FC3A89" w:rsidP="00FC3A89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12h45 – 01h00</w:t>
            </w:r>
          </w:p>
        </w:tc>
        <w:tc>
          <w:tcPr>
            <w:tcW w:w="5870" w:type="dxa"/>
          </w:tcPr>
          <w:p w14:paraId="635EB15E" w14:textId="2C2FCEEE" w:rsidR="00FC3A89" w:rsidRPr="00CC526A" w:rsidRDefault="006A235F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 xml:space="preserve">Q&amp;A; </w:t>
            </w:r>
            <w:r w:rsidR="00FC3A89"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Discussion with Participants</w:t>
            </w:r>
          </w:p>
        </w:tc>
        <w:tc>
          <w:tcPr>
            <w:tcW w:w="1446" w:type="dxa"/>
          </w:tcPr>
          <w:p w14:paraId="42C761DA" w14:textId="4B610DE4" w:rsidR="00FC3A89" w:rsidRPr="00CC526A" w:rsidRDefault="00461EB1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WRII Team</w:t>
            </w:r>
          </w:p>
        </w:tc>
      </w:tr>
      <w:tr w:rsidR="00646F63" w:rsidRPr="00CC526A" w14:paraId="77631936" w14:textId="77777777" w:rsidTr="00E55192">
        <w:tc>
          <w:tcPr>
            <w:tcW w:w="1684" w:type="dxa"/>
          </w:tcPr>
          <w:p w14:paraId="7E6FEE52" w14:textId="4B248811" w:rsidR="00646F63" w:rsidRPr="00CC526A" w:rsidRDefault="00646F63" w:rsidP="00FC3A89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13h00 – 14h00</w:t>
            </w:r>
          </w:p>
        </w:tc>
        <w:tc>
          <w:tcPr>
            <w:tcW w:w="5870" w:type="dxa"/>
          </w:tcPr>
          <w:p w14:paraId="2716B906" w14:textId="40248D6B" w:rsidR="00646F63" w:rsidRPr="00CC526A" w:rsidRDefault="00646F63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Networking Lunch</w:t>
            </w:r>
          </w:p>
        </w:tc>
        <w:tc>
          <w:tcPr>
            <w:tcW w:w="1446" w:type="dxa"/>
          </w:tcPr>
          <w:p w14:paraId="2DC4F120" w14:textId="77777777" w:rsidR="00646F63" w:rsidRPr="00CC526A" w:rsidRDefault="00646F63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</w:p>
        </w:tc>
      </w:tr>
      <w:tr w:rsidR="003A0A9A" w:rsidRPr="00CC526A" w14:paraId="45E1284B" w14:textId="77777777" w:rsidTr="00E55192">
        <w:tc>
          <w:tcPr>
            <w:tcW w:w="1684" w:type="dxa"/>
          </w:tcPr>
          <w:p w14:paraId="79D7C6B9" w14:textId="747EFD61" w:rsidR="003A0A9A" w:rsidRPr="00CC526A" w:rsidRDefault="003A0A9A" w:rsidP="00FC3A89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14h00 – 15h</w:t>
            </w:r>
            <w:r w:rsidR="00824D0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30</w:t>
            </w:r>
          </w:p>
        </w:tc>
        <w:tc>
          <w:tcPr>
            <w:tcW w:w="5870" w:type="dxa"/>
          </w:tcPr>
          <w:p w14:paraId="65EFA7EF" w14:textId="7490E46B" w:rsidR="003A0A9A" w:rsidRPr="00CC526A" w:rsidRDefault="003A0A9A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 xml:space="preserve">Interactive exercise on boundary setting, </w:t>
            </w:r>
            <w:r w:rsidR="00824D0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tracking emissions over time and calculating emissions</w:t>
            </w:r>
          </w:p>
        </w:tc>
        <w:tc>
          <w:tcPr>
            <w:tcW w:w="1446" w:type="dxa"/>
          </w:tcPr>
          <w:p w14:paraId="360A5810" w14:textId="12C30665" w:rsidR="003A0A9A" w:rsidRPr="00CC526A" w:rsidRDefault="00461EB1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WRII Team</w:t>
            </w:r>
          </w:p>
        </w:tc>
      </w:tr>
      <w:tr w:rsidR="00824D0A" w:rsidRPr="00CC526A" w14:paraId="68B7A1DC" w14:textId="77777777" w:rsidTr="00E55192">
        <w:tc>
          <w:tcPr>
            <w:tcW w:w="1684" w:type="dxa"/>
          </w:tcPr>
          <w:p w14:paraId="2B2F3655" w14:textId="74A4D3DF" w:rsidR="00824D0A" w:rsidRDefault="00824D0A" w:rsidP="00FC3A89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15h30 – 15h45</w:t>
            </w:r>
          </w:p>
        </w:tc>
        <w:tc>
          <w:tcPr>
            <w:tcW w:w="5870" w:type="dxa"/>
          </w:tcPr>
          <w:p w14:paraId="4D441BB1" w14:textId="5E4672A2" w:rsidR="00824D0A" w:rsidRPr="00CC526A" w:rsidRDefault="00824D0A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Health Break</w:t>
            </w:r>
          </w:p>
        </w:tc>
        <w:tc>
          <w:tcPr>
            <w:tcW w:w="1446" w:type="dxa"/>
          </w:tcPr>
          <w:p w14:paraId="48E733B6" w14:textId="77777777" w:rsidR="00824D0A" w:rsidRDefault="00824D0A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</w:p>
        </w:tc>
      </w:tr>
      <w:tr w:rsidR="003A0A9A" w:rsidRPr="00CC526A" w14:paraId="5CEFBF61" w14:textId="38F6750E" w:rsidTr="00E55192">
        <w:tc>
          <w:tcPr>
            <w:tcW w:w="1684" w:type="dxa"/>
          </w:tcPr>
          <w:p w14:paraId="5CEFBF59" w14:textId="73A623C7" w:rsidR="003A0A9A" w:rsidRPr="00CC526A" w:rsidRDefault="003A0A9A" w:rsidP="003A0A9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</w:t>
            </w: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5</w:t>
            </w: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h</w:t>
            </w:r>
            <w:r w:rsidR="00824D0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45</w:t>
            </w: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 xml:space="preserve"> – 1</w:t>
            </w:r>
            <w:r w:rsidR="0062277D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7</w:t>
            </w: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h</w:t>
            </w:r>
            <w:r w:rsidR="0062277D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</w:t>
            </w:r>
            <w:r w:rsidR="00824D0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5</w:t>
            </w:r>
          </w:p>
        </w:tc>
        <w:tc>
          <w:tcPr>
            <w:tcW w:w="5870" w:type="dxa"/>
          </w:tcPr>
          <w:p w14:paraId="1B16612D" w14:textId="77777777" w:rsidR="003A0A9A" w:rsidRPr="00CC526A" w:rsidRDefault="003A0A9A" w:rsidP="003A0A9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Scope 3: Value Chain Accounting</w:t>
            </w:r>
          </w:p>
          <w:p w14:paraId="449ACB25" w14:textId="77777777" w:rsidR="003A0A9A" w:rsidRPr="00CC526A" w:rsidRDefault="003A0A9A" w:rsidP="003A0A9A">
            <w:pPr>
              <w:spacing w:after="0" w:line="240" w:lineRule="auto"/>
              <w:jc w:val="both"/>
              <w:rPr>
                <w:rFonts w:ascii="Source Sans Pro" w:hAnsi="Source Sans Pro" w:cs="Arial"/>
                <w:b/>
                <w:color w:val="595959"/>
                <w:sz w:val="20"/>
                <w:szCs w:val="20"/>
                <w:lang w:val="en-IN"/>
              </w:rPr>
            </w:pPr>
          </w:p>
          <w:p w14:paraId="01703571" w14:textId="77777777" w:rsidR="003A0A9A" w:rsidRPr="00CC526A" w:rsidRDefault="003A0A9A" w:rsidP="003A0A9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 xml:space="preserve">Upstream and Downstream Sources of emissions </w:t>
            </w:r>
          </w:p>
          <w:p w14:paraId="605EEA5E" w14:textId="0D516BBD" w:rsidR="003A0A9A" w:rsidRPr="003A0A9A" w:rsidRDefault="003A0A9A" w:rsidP="003A0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The session will cover in brief about calculating the GHG emission for the value chain (Upstream and Downstream: Sources)</w:t>
            </w:r>
            <w:r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.</w:t>
            </w:r>
          </w:p>
          <w:p w14:paraId="6336A086" w14:textId="77777777" w:rsidR="0062277D" w:rsidRPr="00CC526A" w:rsidRDefault="0062277D" w:rsidP="0062277D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Strengthening/ Widening Scope 3 accounting</w:t>
            </w:r>
          </w:p>
          <w:p w14:paraId="0BA29AF7" w14:textId="77777777" w:rsidR="0062277D" w:rsidRPr="006D4B7B" w:rsidRDefault="0062277D" w:rsidP="006227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lastRenderedPageBreak/>
              <w:t>The session will cover in brief about calculating the GHG emission for the value chain (Specific to Upstream)</w:t>
            </w:r>
          </w:p>
          <w:p w14:paraId="781FA502" w14:textId="77777777" w:rsidR="0062277D" w:rsidRPr="00CC526A" w:rsidRDefault="0062277D" w:rsidP="0062277D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Approach and Challenges with involvement of suppliers</w:t>
            </w:r>
          </w:p>
          <w:p w14:paraId="5CEFBF60" w14:textId="05B27EE6" w:rsidR="003A0A9A" w:rsidRPr="00CC526A" w:rsidRDefault="0062277D" w:rsidP="006227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ource Sans Pro" w:eastAsia="Arial" w:hAnsi="Source Sans Pro" w:cs="Arial"/>
                <w:b/>
                <w:color w:val="009999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This session will cover in brief the challenges that the companies face for value chain accounting and efforts required for Scope 3 accounting.</w:t>
            </w:r>
          </w:p>
        </w:tc>
        <w:tc>
          <w:tcPr>
            <w:tcW w:w="1446" w:type="dxa"/>
          </w:tcPr>
          <w:p w14:paraId="61F5628A" w14:textId="3D0F6FE1" w:rsidR="003A0A9A" w:rsidRPr="00CC526A" w:rsidRDefault="00461EB1" w:rsidP="003A0A9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lastRenderedPageBreak/>
              <w:t>Chirag G</w:t>
            </w:r>
          </w:p>
        </w:tc>
      </w:tr>
      <w:tr w:rsidR="00824D0A" w:rsidRPr="00CC526A" w14:paraId="27E126E8" w14:textId="77777777" w:rsidTr="00E55192">
        <w:tc>
          <w:tcPr>
            <w:tcW w:w="1684" w:type="dxa"/>
          </w:tcPr>
          <w:p w14:paraId="1B08AB7E" w14:textId="0D932D5C" w:rsidR="00824D0A" w:rsidRDefault="0062277D" w:rsidP="00646F63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17</w:t>
            </w:r>
            <w:r w:rsidR="00824D0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h</w:t>
            </w: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</w:t>
            </w:r>
            <w:r w:rsidR="00824D0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5 – 17h</w:t>
            </w: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30</w:t>
            </w:r>
          </w:p>
        </w:tc>
        <w:tc>
          <w:tcPr>
            <w:tcW w:w="5870" w:type="dxa"/>
          </w:tcPr>
          <w:p w14:paraId="6FC9DC04" w14:textId="4AA95EBE" w:rsidR="00824D0A" w:rsidRDefault="00824D0A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Reflection and Re-visiting Day 1 Sessions</w:t>
            </w:r>
            <w:r w:rsidR="0062277D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; Closing of Day 1</w:t>
            </w:r>
          </w:p>
          <w:p w14:paraId="2E0A8535" w14:textId="77777777" w:rsidR="00824D0A" w:rsidRPr="00CC526A" w:rsidRDefault="00824D0A" w:rsidP="00824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 xml:space="preserve">Core </w:t>
            </w:r>
            <w:r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Principles</w:t>
            </w:r>
          </w:p>
          <w:p w14:paraId="64A5108D" w14:textId="77777777" w:rsidR="00824D0A" w:rsidRPr="00CC526A" w:rsidRDefault="00824D0A" w:rsidP="00824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Revisit concepts related to setting GHG boundaries</w:t>
            </w:r>
          </w:p>
          <w:p w14:paraId="2B78EA4F" w14:textId="77777777" w:rsidR="00824D0A" w:rsidRDefault="00824D0A" w:rsidP="00824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Baseline emissions and base year recalculations</w:t>
            </w:r>
          </w:p>
          <w:p w14:paraId="58C1A08E" w14:textId="77777777" w:rsidR="00824D0A" w:rsidRDefault="00824D0A" w:rsidP="00824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Calculation of GHG emissions</w:t>
            </w:r>
          </w:p>
          <w:p w14:paraId="173948D8" w14:textId="77777777" w:rsidR="00824D0A" w:rsidRDefault="00824D0A" w:rsidP="00824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Scope 3 Accounting</w:t>
            </w:r>
          </w:p>
          <w:p w14:paraId="36A7B466" w14:textId="0BAC5778" w:rsidR="00824D0A" w:rsidRDefault="00824D0A" w:rsidP="00824D0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Inventory quality and GHG accounting approaches</w:t>
            </w:r>
          </w:p>
        </w:tc>
        <w:tc>
          <w:tcPr>
            <w:tcW w:w="1446" w:type="dxa"/>
          </w:tcPr>
          <w:p w14:paraId="5AC08CA9" w14:textId="49A972F4" w:rsidR="00824D0A" w:rsidRPr="00CC526A" w:rsidRDefault="00461EB1" w:rsidP="0030522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WRII Team</w:t>
            </w:r>
          </w:p>
        </w:tc>
      </w:tr>
    </w:tbl>
    <w:p w14:paraId="5CEFBF85" w14:textId="15CB742A" w:rsidR="002C08C3" w:rsidRDefault="002C08C3" w:rsidP="004C65C6">
      <w:pPr>
        <w:spacing w:after="0" w:line="240" w:lineRule="auto"/>
        <w:jc w:val="center"/>
        <w:rPr>
          <w:rFonts w:ascii="Source Sans Pro" w:hAnsi="Source Sans Pro" w:cs="Arial"/>
          <w:sz w:val="20"/>
          <w:szCs w:val="20"/>
          <w:lang w:val="en-IN"/>
        </w:rPr>
      </w:pPr>
    </w:p>
    <w:p w14:paraId="5CEFBF89" w14:textId="037EEEEA" w:rsidR="002C08C3" w:rsidRDefault="002C08C3" w:rsidP="0040673F">
      <w:pPr>
        <w:spacing w:after="0" w:line="240" w:lineRule="auto"/>
        <w:jc w:val="center"/>
        <w:rPr>
          <w:rFonts w:ascii="Source Sans Pro" w:eastAsia="Arial" w:hAnsi="Source Sans Pro" w:cs="Arial"/>
          <w:b/>
          <w:color w:val="595959" w:themeColor="text1" w:themeTint="A6"/>
          <w:sz w:val="40"/>
          <w:szCs w:val="40"/>
          <w:lang w:val="en-IN"/>
        </w:rPr>
      </w:pPr>
      <w:r w:rsidRPr="00CC526A">
        <w:rPr>
          <w:rFonts w:ascii="Source Sans Pro" w:eastAsia="Arial" w:hAnsi="Source Sans Pro" w:cs="Arial"/>
          <w:b/>
          <w:color w:val="595959" w:themeColor="text1" w:themeTint="A6"/>
          <w:sz w:val="40"/>
          <w:szCs w:val="40"/>
          <w:lang w:val="en-IN"/>
        </w:rPr>
        <w:t>Day 2</w:t>
      </w:r>
      <w:r w:rsidR="00E55192">
        <w:rPr>
          <w:rFonts w:ascii="Source Sans Pro" w:eastAsia="Arial" w:hAnsi="Source Sans Pro" w:cs="Arial"/>
          <w:b/>
          <w:color w:val="595959" w:themeColor="text1" w:themeTint="A6"/>
          <w:sz w:val="40"/>
          <w:szCs w:val="40"/>
          <w:lang w:val="en-IN"/>
        </w:rPr>
        <w:t xml:space="preserve"> – 27</w:t>
      </w:r>
      <w:bookmarkStart w:id="0" w:name="_GoBack"/>
      <w:bookmarkEnd w:id="0"/>
      <w:r w:rsidR="00E55192">
        <w:rPr>
          <w:rFonts w:ascii="Source Sans Pro" w:eastAsia="Arial" w:hAnsi="Source Sans Pro" w:cs="Arial"/>
          <w:b/>
          <w:color w:val="595959" w:themeColor="text1" w:themeTint="A6"/>
          <w:sz w:val="40"/>
          <w:szCs w:val="40"/>
          <w:lang w:val="en-IN"/>
        </w:rPr>
        <w:t xml:space="preserve"> July 2017</w:t>
      </w:r>
    </w:p>
    <w:p w14:paraId="75BB9150" w14:textId="77777777" w:rsidR="004172CA" w:rsidRPr="004172CA" w:rsidRDefault="004172CA" w:rsidP="0040673F">
      <w:pPr>
        <w:spacing w:after="0" w:line="240" w:lineRule="auto"/>
        <w:jc w:val="center"/>
        <w:rPr>
          <w:rFonts w:ascii="Source Sans Pro" w:eastAsia="Arial" w:hAnsi="Source Sans Pro" w:cs="Arial"/>
          <w:b/>
          <w:color w:val="595959" w:themeColor="text1" w:themeTint="A6"/>
          <w:sz w:val="20"/>
          <w:szCs w:val="20"/>
          <w:lang w:val="en-IN"/>
        </w:rPr>
      </w:pPr>
    </w:p>
    <w:tbl>
      <w:tblPr>
        <w:tblW w:w="90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615"/>
        <w:gridCol w:w="5940"/>
        <w:gridCol w:w="1458"/>
      </w:tblGrid>
      <w:tr w:rsidR="00556D65" w:rsidRPr="00CC526A" w14:paraId="5CEFBF8B" w14:textId="55E5C224" w:rsidTr="00572CB6">
        <w:tc>
          <w:tcPr>
            <w:tcW w:w="9013" w:type="dxa"/>
            <w:gridSpan w:val="3"/>
            <w:shd w:val="clear" w:color="auto" w:fill="5CB8B2"/>
          </w:tcPr>
          <w:p w14:paraId="6A55D3E4" w14:textId="70C5ECC8" w:rsidR="00556D65" w:rsidRPr="00CC526A" w:rsidRDefault="00556D65" w:rsidP="004C65C6">
            <w:pPr>
              <w:spacing w:after="0" w:line="240" w:lineRule="auto"/>
              <w:jc w:val="center"/>
              <w:rPr>
                <w:rFonts w:ascii="Source Sans Pro" w:eastAsia="Arial" w:hAnsi="Source Sans Pro" w:cs="Arial"/>
                <w:b/>
                <w:color w:val="FFFFFF" w:themeColor="background1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FFFFFF" w:themeColor="background1"/>
                <w:lang w:val="en-IN"/>
              </w:rPr>
              <w:t xml:space="preserve">Advanced Training on GHG </w:t>
            </w:r>
            <w:r w:rsidR="0058688D">
              <w:rPr>
                <w:rFonts w:ascii="Source Sans Pro" w:eastAsia="Arial" w:hAnsi="Source Sans Pro" w:cs="Arial"/>
                <w:b/>
                <w:color w:val="FFFFFF" w:themeColor="background1"/>
                <w:lang w:val="en-IN"/>
              </w:rPr>
              <w:t>Management</w:t>
            </w:r>
          </w:p>
        </w:tc>
      </w:tr>
      <w:tr w:rsidR="00E55192" w:rsidRPr="00CC526A" w14:paraId="298F766A" w14:textId="77777777" w:rsidTr="00E55192">
        <w:tc>
          <w:tcPr>
            <w:tcW w:w="1615" w:type="dxa"/>
          </w:tcPr>
          <w:p w14:paraId="1E113960" w14:textId="21FD851D" w:rsidR="00E55192" w:rsidRDefault="00E55192" w:rsidP="006D4B7B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09h30 – 09h45</w:t>
            </w:r>
          </w:p>
        </w:tc>
        <w:tc>
          <w:tcPr>
            <w:tcW w:w="5940" w:type="dxa"/>
          </w:tcPr>
          <w:p w14:paraId="15D2E6DA" w14:textId="69710B6F" w:rsidR="00E55192" w:rsidRDefault="00E55192" w:rsidP="006D4B7B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Recap of Day 1</w:t>
            </w:r>
          </w:p>
        </w:tc>
        <w:tc>
          <w:tcPr>
            <w:tcW w:w="1458" w:type="dxa"/>
          </w:tcPr>
          <w:p w14:paraId="56EEFDE7" w14:textId="43FC90B2" w:rsidR="00E55192" w:rsidRDefault="00E55192" w:rsidP="006D4B7B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WRII Team</w:t>
            </w:r>
          </w:p>
        </w:tc>
      </w:tr>
      <w:tr w:rsidR="00E55192" w:rsidRPr="00CC526A" w14:paraId="5CEFBF8F" w14:textId="79AEB27C" w:rsidTr="00E55192">
        <w:tc>
          <w:tcPr>
            <w:tcW w:w="1615" w:type="dxa"/>
          </w:tcPr>
          <w:p w14:paraId="5CEFBF8C" w14:textId="6C0E8A2E" w:rsidR="00E55192" w:rsidRPr="00CC526A" w:rsidRDefault="00E55192" w:rsidP="006D4B7B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09h45 – 10h15</w:t>
            </w:r>
          </w:p>
        </w:tc>
        <w:tc>
          <w:tcPr>
            <w:tcW w:w="5940" w:type="dxa"/>
          </w:tcPr>
          <w:p w14:paraId="48337652" w14:textId="77777777" w:rsidR="00E55192" w:rsidRPr="00CC526A" w:rsidRDefault="00E55192" w:rsidP="006D4B7B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Inventory Quality Management &amp; Accounting for GHG Emissions</w:t>
            </w:r>
          </w:p>
          <w:p w14:paraId="794EF629" w14:textId="77777777" w:rsidR="00E55192" w:rsidRPr="00CC526A" w:rsidRDefault="00E55192" w:rsidP="006D4B7B">
            <w:pPr>
              <w:spacing w:after="0" w:line="240" w:lineRule="auto"/>
              <w:jc w:val="both"/>
              <w:rPr>
                <w:rFonts w:ascii="Source Sans Pro" w:hAnsi="Source Sans Pro" w:cs="Arial"/>
                <w:b/>
                <w:color w:val="595959"/>
                <w:sz w:val="20"/>
                <w:szCs w:val="20"/>
                <w:lang w:val="en-IN"/>
              </w:rPr>
            </w:pPr>
          </w:p>
          <w:p w14:paraId="654682F2" w14:textId="77777777" w:rsidR="00E55192" w:rsidRPr="00CC526A" w:rsidRDefault="00E55192" w:rsidP="006D4B7B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Managing Inventory Quality</w:t>
            </w:r>
          </w:p>
          <w:p w14:paraId="5D1A6816" w14:textId="77777777" w:rsidR="00E55192" w:rsidRPr="003A0A9A" w:rsidRDefault="00E55192" w:rsidP="006D4B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 xml:space="preserve">The session will cover in brief about </w:t>
            </w:r>
            <w:r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quality of inventory, implementation of quality management systems and treatment of uncertainty Inventorisation.</w:t>
            </w:r>
          </w:p>
          <w:p w14:paraId="5917FC97" w14:textId="77777777" w:rsidR="00E55192" w:rsidRPr="00CC526A" w:rsidRDefault="00E55192" w:rsidP="006D4B7B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Accounting for GHG emissions</w:t>
            </w: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 xml:space="preserve"> </w:t>
            </w:r>
          </w:p>
          <w:p w14:paraId="5CEFBF8E" w14:textId="08421C94" w:rsidR="00E55192" w:rsidRPr="006D4B7B" w:rsidRDefault="00E55192" w:rsidP="00E551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 xml:space="preserve">The session will cover in brief about challenges </w:t>
            </w:r>
            <w:r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and issues associated with GHG emission reductions.</w:t>
            </w:r>
          </w:p>
        </w:tc>
        <w:tc>
          <w:tcPr>
            <w:tcW w:w="1458" w:type="dxa"/>
          </w:tcPr>
          <w:p w14:paraId="3E022506" w14:textId="01D416C2" w:rsidR="00E55192" w:rsidRPr="00CC526A" w:rsidRDefault="00E55192" w:rsidP="006D4B7B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Ashwini H</w:t>
            </w:r>
          </w:p>
        </w:tc>
      </w:tr>
      <w:tr w:rsidR="00824D0A" w:rsidRPr="00CC526A" w14:paraId="02AC7E83" w14:textId="77777777" w:rsidTr="00E55192">
        <w:tc>
          <w:tcPr>
            <w:tcW w:w="1615" w:type="dxa"/>
          </w:tcPr>
          <w:p w14:paraId="4354A0CB" w14:textId="6FAB47EE" w:rsidR="00824D0A" w:rsidRPr="00CC526A" w:rsidRDefault="006D4B7B" w:rsidP="00824D0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10h</w:t>
            </w:r>
            <w:r w:rsidR="00374D7B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15</w:t>
            </w: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 xml:space="preserve"> – 11h00</w:t>
            </w:r>
          </w:p>
        </w:tc>
        <w:tc>
          <w:tcPr>
            <w:tcW w:w="5940" w:type="dxa"/>
          </w:tcPr>
          <w:p w14:paraId="5DE33871" w14:textId="77777777" w:rsidR="00824D0A" w:rsidRDefault="00374D7B" w:rsidP="00824D0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Verification of GHG Emissions</w:t>
            </w:r>
          </w:p>
          <w:p w14:paraId="20A9691C" w14:textId="2DBD6E8E" w:rsidR="00374D7B" w:rsidRPr="00CC526A" w:rsidRDefault="00374D7B" w:rsidP="00374D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 xml:space="preserve">The session will cover in brief </w:t>
            </w:r>
            <w:r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 xml:space="preserve">the relevance of internal assurance, concept of materiality, assessment of </w:t>
            </w:r>
            <w:r w:rsidR="00461EB1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risk related to material discrepancy and establishment of verification parameters.</w:t>
            </w:r>
          </w:p>
        </w:tc>
        <w:tc>
          <w:tcPr>
            <w:tcW w:w="1458" w:type="dxa"/>
          </w:tcPr>
          <w:p w14:paraId="1E321717" w14:textId="0AFFC4DD" w:rsidR="00824D0A" w:rsidRPr="00CC526A" w:rsidRDefault="00461EB1" w:rsidP="00824D0A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Subrata C</w:t>
            </w:r>
          </w:p>
        </w:tc>
      </w:tr>
      <w:tr w:rsidR="00556D65" w:rsidRPr="00CC526A" w14:paraId="5CEFBF92" w14:textId="73533942" w:rsidTr="00E55192">
        <w:tc>
          <w:tcPr>
            <w:tcW w:w="1615" w:type="dxa"/>
          </w:tcPr>
          <w:p w14:paraId="5CEFBF90" w14:textId="233B1D33" w:rsidR="00556D65" w:rsidRPr="00CC526A" w:rsidRDefault="006D4B7B" w:rsidP="002E4061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11</w:t>
            </w:r>
            <w:r w:rsidR="00556D65"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h</w:t>
            </w: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0</w:t>
            </w:r>
            <w:r w:rsidR="00556D65"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0 – 1</w:t>
            </w: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</w:t>
            </w:r>
            <w:r w:rsidR="00556D65"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h</w:t>
            </w: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</w:t>
            </w:r>
            <w:r w:rsidR="00556D65"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5</w:t>
            </w:r>
          </w:p>
        </w:tc>
        <w:tc>
          <w:tcPr>
            <w:tcW w:w="5940" w:type="dxa"/>
          </w:tcPr>
          <w:p w14:paraId="5CEFBF91" w14:textId="77777777" w:rsidR="00556D65" w:rsidRPr="00CC526A" w:rsidRDefault="00556D65" w:rsidP="002E4061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 xml:space="preserve">Health Break </w:t>
            </w:r>
          </w:p>
        </w:tc>
        <w:tc>
          <w:tcPr>
            <w:tcW w:w="1458" w:type="dxa"/>
          </w:tcPr>
          <w:p w14:paraId="5AC89043" w14:textId="77777777" w:rsidR="00556D65" w:rsidRPr="00CC526A" w:rsidRDefault="00556D65" w:rsidP="002E4061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</w:p>
        </w:tc>
      </w:tr>
      <w:tr w:rsidR="00E55192" w:rsidRPr="00CC526A" w14:paraId="24E4157A" w14:textId="77777777" w:rsidTr="00E55192">
        <w:tc>
          <w:tcPr>
            <w:tcW w:w="1615" w:type="dxa"/>
          </w:tcPr>
          <w:p w14:paraId="4F3970D8" w14:textId="77777777" w:rsidR="00E55192" w:rsidRDefault="00E55192" w:rsidP="002F46AF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11h15 – 11h45</w:t>
            </w:r>
          </w:p>
        </w:tc>
        <w:tc>
          <w:tcPr>
            <w:tcW w:w="5940" w:type="dxa"/>
          </w:tcPr>
          <w:p w14:paraId="69AAF14C" w14:textId="77777777" w:rsidR="00E55192" w:rsidRPr="00CC526A" w:rsidRDefault="00E55192" w:rsidP="002F46AF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Goal/Target Setting and Benchmarking</w:t>
            </w:r>
          </w:p>
          <w:p w14:paraId="5DF7E0DA" w14:textId="409C298B" w:rsidR="00E55192" w:rsidRPr="00CC526A" w:rsidRDefault="00E55192" w:rsidP="002F46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This session briefly covers Goal type &amp; boundary, Inventory method, Project method, addressing double counting</w:t>
            </w:r>
            <w:r w:rsidR="00FD6594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.</w:t>
            </w:r>
          </w:p>
        </w:tc>
        <w:tc>
          <w:tcPr>
            <w:tcW w:w="1458" w:type="dxa"/>
          </w:tcPr>
          <w:p w14:paraId="0979E8C9" w14:textId="77777777" w:rsidR="00E55192" w:rsidRPr="00CC526A" w:rsidRDefault="00E55192" w:rsidP="002F46AF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Vivek A</w:t>
            </w:r>
          </w:p>
        </w:tc>
      </w:tr>
      <w:tr w:rsidR="00E55192" w:rsidRPr="00CC526A" w14:paraId="407EABA9" w14:textId="77777777" w:rsidTr="00E55192">
        <w:tc>
          <w:tcPr>
            <w:tcW w:w="1615" w:type="dxa"/>
          </w:tcPr>
          <w:p w14:paraId="5D18B479" w14:textId="77777777" w:rsidR="00E55192" w:rsidRDefault="00E55192" w:rsidP="002F46AF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11h45 – 12h15</w:t>
            </w:r>
          </w:p>
        </w:tc>
        <w:tc>
          <w:tcPr>
            <w:tcW w:w="5940" w:type="dxa"/>
          </w:tcPr>
          <w:p w14:paraId="6037C05C" w14:textId="77777777" w:rsidR="00E55192" w:rsidRDefault="00E55192" w:rsidP="002F46AF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Aggregator Model for achieving Low carbon pathway</w:t>
            </w:r>
          </w:p>
          <w:p w14:paraId="17D066EB" w14:textId="334030C8" w:rsidR="00E55192" w:rsidRPr="00CC526A" w:rsidRDefault="00FD6594" w:rsidP="00E551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The session will briefly cover Renewable Energy (with focus on off-site RE options, policies and challenges) and Energy Efficiency (with focus on PAT-II and probable impacts of ECBC amendments) options for industries.</w:t>
            </w:r>
          </w:p>
        </w:tc>
        <w:tc>
          <w:tcPr>
            <w:tcW w:w="1458" w:type="dxa"/>
          </w:tcPr>
          <w:p w14:paraId="3108FA7F" w14:textId="7CC9567C" w:rsidR="00E55192" w:rsidRDefault="00FD6594" w:rsidP="002F46AF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Deepak K &amp; Sumedha M</w:t>
            </w:r>
          </w:p>
        </w:tc>
      </w:tr>
      <w:tr w:rsidR="00E55192" w:rsidRPr="00CC526A" w14:paraId="086928D7" w14:textId="77777777" w:rsidTr="00E55192">
        <w:tc>
          <w:tcPr>
            <w:tcW w:w="1615" w:type="dxa"/>
          </w:tcPr>
          <w:p w14:paraId="568C3DD9" w14:textId="67046A62" w:rsidR="00E55192" w:rsidRDefault="00E55192" w:rsidP="002F46AF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12h15 – 12h45</w:t>
            </w:r>
          </w:p>
        </w:tc>
        <w:tc>
          <w:tcPr>
            <w:tcW w:w="5940" w:type="dxa"/>
          </w:tcPr>
          <w:p w14:paraId="5D2D844C" w14:textId="77777777" w:rsidR="00E55192" w:rsidRPr="00CC526A" w:rsidRDefault="00E55192" w:rsidP="002F46AF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GHG Reporting Platforms: Why and How? Roll-up &amp; Reporting of GHG Inventories</w:t>
            </w:r>
          </w:p>
          <w:p w14:paraId="363948FA" w14:textId="00CD85F5" w:rsidR="00E55192" w:rsidRPr="00CC526A" w:rsidRDefault="00E55192" w:rsidP="002F46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The session will cover in brief about the features, benefits</w:t>
            </w:r>
            <w:r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,</w:t>
            </w:r>
            <w:r w:rsidRP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 xml:space="preserve"> and requirements of GHG reporting platforms like CDP, GRI, BSE BRR etc.</w:t>
            </w:r>
          </w:p>
        </w:tc>
        <w:tc>
          <w:tcPr>
            <w:tcW w:w="1458" w:type="dxa"/>
          </w:tcPr>
          <w:p w14:paraId="4EB171D7" w14:textId="77777777" w:rsidR="00E55192" w:rsidRPr="00CC526A" w:rsidRDefault="00E55192" w:rsidP="002F46AF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Tanvi B</w:t>
            </w:r>
          </w:p>
        </w:tc>
      </w:tr>
      <w:tr w:rsidR="00461EB1" w:rsidRPr="00CC526A" w14:paraId="78B32549" w14:textId="77777777" w:rsidTr="00E55192">
        <w:tc>
          <w:tcPr>
            <w:tcW w:w="1615" w:type="dxa"/>
          </w:tcPr>
          <w:p w14:paraId="75C04AA5" w14:textId="629C12F2" w:rsidR="00461EB1" w:rsidRDefault="00461EB1" w:rsidP="006D4B7B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12h45 – 13h00</w:t>
            </w:r>
          </w:p>
        </w:tc>
        <w:tc>
          <w:tcPr>
            <w:tcW w:w="5940" w:type="dxa"/>
          </w:tcPr>
          <w:p w14:paraId="6CFC9BC4" w14:textId="076505F7" w:rsidR="00461EB1" w:rsidRPr="00CC526A" w:rsidRDefault="00461EB1" w:rsidP="006D4B7B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Q&amp;A; Discussion with Participants</w:t>
            </w:r>
          </w:p>
        </w:tc>
        <w:tc>
          <w:tcPr>
            <w:tcW w:w="1458" w:type="dxa"/>
          </w:tcPr>
          <w:p w14:paraId="31F0A9E9" w14:textId="77777777" w:rsidR="00461EB1" w:rsidRPr="00CC526A" w:rsidRDefault="00461EB1" w:rsidP="006D4B7B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</w:p>
        </w:tc>
      </w:tr>
      <w:tr w:rsidR="00556D65" w:rsidRPr="00CC526A" w14:paraId="5CEFBFAD" w14:textId="6BA83726" w:rsidTr="00E55192">
        <w:tc>
          <w:tcPr>
            <w:tcW w:w="1615" w:type="dxa"/>
          </w:tcPr>
          <w:p w14:paraId="5CEFBFAB" w14:textId="1288EE98" w:rsidR="00556D65" w:rsidRPr="00CC526A" w:rsidRDefault="00556D65" w:rsidP="002E4061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13h</w:t>
            </w:r>
            <w:r w:rsidR="003F46A2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15</w:t>
            </w: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 xml:space="preserve"> – 14h</w:t>
            </w:r>
            <w:r w:rsidR="00461EB1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00</w:t>
            </w:r>
          </w:p>
        </w:tc>
        <w:tc>
          <w:tcPr>
            <w:tcW w:w="5940" w:type="dxa"/>
          </w:tcPr>
          <w:p w14:paraId="5CEFBFAC" w14:textId="77777777" w:rsidR="00556D65" w:rsidRPr="00CC526A" w:rsidRDefault="00556D65" w:rsidP="002E4061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CB8B2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Networking Lunch</w:t>
            </w:r>
            <w:r w:rsidRPr="00CC526A">
              <w:rPr>
                <w:rFonts w:ascii="Source Sans Pro" w:eastAsia="Arial" w:hAnsi="Source Sans Pro" w:cs="Arial"/>
                <w:b/>
                <w:color w:val="5CB8B2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1458" w:type="dxa"/>
          </w:tcPr>
          <w:p w14:paraId="2F589C13" w14:textId="77777777" w:rsidR="00556D65" w:rsidRPr="00CC526A" w:rsidRDefault="00556D65" w:rsidP="002E4061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</w:p>
        </w:tc>
      </w:tr>
      <w:tr w:rsidR="00556D65" w:rsidRPr="00CC526A" w14:paraId="5CEFBFB2" w14:textId="756854B3" w:rsidTr="00E55192">
        <w:tc>
          <w:tcPr>
            <w:tcW w:w="1615" w:type="dxa"/>
          </w:tcPr>
          <w:p w14:paraId="5CEFBFAE" w14:textId="1F823292" w:rsidR="00556D65" w:rsidRPr="00CC526A" w:rsidRDefault="00556D65" w:rsidP="002E4061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14h</w:t>
            </w:r>
            <w:r w:rsidR="00461EB1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00</w:t>
            </w: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 xml:space="preserve"> – 15h</w:t>
            </w:r>
            <w:r w:rsidR="00461EB1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00</w:t>
            </w:r>
          </w:p>
        </w:tc>
        <w:tc>
          <w:tcPr>
            <w:tcW w:w="5940" w:type="dxa"/>
          </w:tcPr>
          <w:p w14:paraId="5CEFBFAF" w14:textId="77777777" w:rsidR="00556D65" w:rsidRPr="00CC526A" w:rsidRDefault="00556D65" w:rsidP="002E4061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 xml:space="preserve">GHG Management Tool &amp; Exercises </w:t>
            </w:r>
          </w:p>
          <w:p w14:paraId="5CEFBFB0" w14:textId="77777777" w:rsidR="00556D65" w:rsidRPr="00CC526A" w:rsidRDefault="00556D65" w:rsidP="002E40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 xml:space="preserve">The session will give the participants hands-on experience on GHG management tool developed by the program for SME sector and for the suppliers of large corporate </w:t>
            </w:r>
          </w:p>
          <w:p w14:paraId="5CEFBFB1" w14:textId="52A04BE0" w:rsidR="00556D65" w:rsidRPr="00CC526A" w:rsidRDefault="00556D65" w:rsidP="002E40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lastRenderedPageBreak/>
              <w:t>The session will give the participants an opportunity to apply the GHG accounting concepts and methodology; and attempt to identify emission sources within their own organization using the tool</w:t>
            </w:r>
          </w:p>
        </w:tc>
        <w:tc>
          <w:tcPr>
            <w:tcW w:w="1458" w:type="dxa"/>
          </w:tcPr>
          <w:p w14:paraId="3E864206" w14:textId="4DE0F16B" w:rsidR="00556D65" w:rsidRPr="00CC526A" w:rsidRDefault="00461EB1" w:rsidP="002E4061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lastRenderedPageBreak/>
              <w:t>WRII Team</w:t>
            </w:r>
          </w:p>
        </w:tc>
      </w:tr>
      <w:tr w:rsidR="00556D65" w:rsidRPr="00CC526A" w14:paraId="5CEFBFB9" w14:textId="07375E60" w:rsidTr="00E55192">
        <w:tc>
          <w:tcPr>
            <w:tcW w:w="1615" w:type="dxa"/>
          </w:tcPr>
          <w:p w14:paraId="5CEFBFB7" w14:textId="7465F98B" w:rsidR="00556D65" w:rsidRPr="00CC526A" w:rsidRDefault="00816596" w:rsidP="002E4061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15h</w:t>
            </w:r>
            <w:r w:rsidR="00AA6418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00</w:t>
            </w:r>
            <w:r w:rsidR="00556D65"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 xml:space="preserve"> – 1</w:t>
            </w: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5</w:t>
            </w:r>
            <w:r w:rsidR="00556D65"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h</w:t>
            </w:r>
            <w:r w:rsidR="00AA6418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15</w:t>
            </w:r>
          </w:p>
        </w:tc>
        <w:tc>
          <w:tcPr>
            <w:tcW w:w="5940" w:type="dxa"/>
          </w:tcPr>
          <w:p w14:paraId="5CEFBFB8" w14:textId="77777777" w:rsidR="00556D65" w:rsidRPr="00CC526A" w:rsidRDefault="00556D65" w:rsidP="002E4061">
            <w:pPr>
              <w:pStyle w:val="ListParagraph"/>
              <w:spacing w:after="0" w:line="240" w:lineRule="auto"/>
              <w:ind w:left="0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Health Break</w:t>
            </w:r>
          </w:p>
        </w:tc>
        <w:tc>
          <w:tcPr>
            <w:tcW w:w="1458" w:type="dxa"/>
          </w:tcPr>
          <w:p w14:paraId="722C2D83" w14:textId="77777777" w:rsidR="00556D65" w:rsidRPr="00CC526A" w:rsidRDefault="00556D65" w:rsidP="002E4061">
            <w:pPr>
              <w:pStyle w:val="ListParagraph"/>
              <w:spacing w:after="0" w:line="240" w:lineRule="auto"/>
              <w:ind w:left="0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</w:p>
        </w:tc>
      </w:tr>
      <w:tr w:rsidR="00FD6594" w:rsidRPr="00CC526A" w14:paraId="5CEFBFBD" w14:textId="23DAF3FA" w:rsidTr="00E55192">
        <w:tc>
          <w:tcPr>
            <w:tcW w:w="1615" w:type="dxa"/>
            <w:vMerge w:val="restart"/>
          </w:tcPr>
          <w:p w14:paraId="5CEFBFBA" w14:textId="3CCEE505" w:rsidR="00FD6594" w:rsidRPr="00CC526A" w:rsidRDefault="00FD6594" w:rsidP="002E4061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</w:t>
            </w: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5</w:t>
            </w: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h</w:t>
            </w: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15</w:t>
            </w: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 xml:space="preserve"> – 1</w:t>
            </w: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6</w:t>
            </w: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h</w:t>
            </w: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15</w:t>
            </w:r>
          </w:p>
        </w:tc>
        <w:tc>
          <w:tcPr>
            <w:tcW w:w="5940" w:type="dxa"/>
          </w:tcPr>
          <w:p w14:paraId="5CEFBFBB" w14:textId="69828834" w:rsidR="00FD6594" w:rsidRPr="00CC526A" w:rsidRDefault="00FD6594" w:rsidP="002E4061">
            <w:pPr>
              <w:pStyle w:val="ListParagraph"/>
              <w:spacing w:after="0" w:line="240" w:lineRule="auto"/>
              <w:ind w:left="0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Upcoming Trends &amp; Tools in GHG Mitigation</w:t>
            </w:r>
          </w:p>
          <w:p w14:paraId="5CEFBFBC" w14:textId="629EB1C6" w:rsidR="00FD6594" w:rsidRPr="00FD6594" w:rsidRDefault="00FD6594" w:rsidP="00FD6594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sz w:val="20"/>
                <w:szCs w:val="20"/>
                <w:lang w:val="en-IN"/>
              </w:rPr>
            </w:pPr>
            <w:r w:rsidRPr="00FD6594">
              <w:rPr>
                <w:rFonts w:ascii="Source Sans Pro" w:eastAsia="Arial" w:hAnsi="Source Sans Pro" w:cs="Arial"/>
                <w:color w:val="595959" w:themeColor="text1" w:themeTint="A6"/>
                <w:sz w:val="20"/>
                <w:szCs w:val="20"/>
                <w:lang w:val="en-IN"/>
              </w:rPr>
              <w:t>This session will cover in brief the fundamentals related to new initiatives like Internal Price on Carbon and Science Based Targets along with national and international case studies</w:t>
            </w:r>
          </w:p>
        </w:tc>
        <w:tc>
          <w:tcPr>
            <w:tcW w:w="1458" w:type="dxa"/>
          </w:tcPr>
          <w:p w14:paraId="21CE7B30" w14:textId="00A57DF7" w:rsidR="00FD6594" w:rsidRPr="00CC526A" w:rsidRDefault="00FD6594" w:rsidP="002E4061">
            <w:pPr>
              <w:pStyle w:val="ListParagraph"/>
              <w:spacing w:after="0" w:line="240" w:lineRule="auto"/>
              <w:ind w:left="0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</w:p>
        </w:tc>
      </w:tr>
      <w:tr w:rsidR="00FD6594" w:rsidRPr="00CC526A" w14:paraId="46FBE6AC" w14:textId="77777777" w:rsidTr="00E55192">
        <w:tc>
          <w:tcPr>
            <w:tcW w:w="1615" w:type="dxa"/>
            <w:vMerge/>
          </w:tcPr>
          <w:p w14:paraId="50632D0C" w14:textId="77777777" w:rsidR="00FD6594" w:rsidRPr="00CC526A" w:rsidRDefault="00FD6594" w:rsidP="002E4061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</w:p>
        </w:tc>
        <w:tc>
          <w:tcPr>
            <w:tcW w:w="5940" w:type="dxa"/>
          </w:tcPr>
          <w:p w14:paraId="07C40798" w14:textId="1042CB49" w:rsidR="00FD6594" w:rsidRPr="00E55192" w:rsidRDefault="00FD6594" w:rsidP="00915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ource Sans Pro" w:eastAsia="Arial" w:hAnsi="Source Sans Pro" w:cs="Arial"/>
                <w:bCs/>
                <w:color w:val="595959" w:themeColor="text1" w:themeTint="A6"/>
                <w:sz w:val="20"/>
                <w:szCs w:val="20"/>
                <w:lang w:val="en-IN"/>
              </w:rPr>
            </w:pPr>
            <w:r w:rsidRPr="00E55192">
              <w:rPr>
                <w:rFonts w:ascii="Source Sans Pro" w:eastAsia="Arial" w:hAnsi="Source Sans Pro" w:cs="Arial"/>
                <w:bCs/>
                <w:color w:val="595959" w:themeColor="text1" w:themeTint="A6"/>
                <w:sz w:val="20"/>
                <w:szCs w:val="20"/>
                <w:lang w:val="en-IN"/>
              </w:rPr>
              <w:t>Introduction to Science Bases Targets with a case study</w:t>
            </w:r>
          </w:p>
        </w:tc>
        <w:tc>
          <w:tcPr>
            <w:tcW w:w="1458" w:type="dxa"/>
          </w:tcPr>
          <w:p w14:paraId="06640AB8" w14:textId="7BB34986" w:rsidR="00FD6594" w:rsidRDefault="00FD6594" w:rsidP="002E4061">
            <w:pPr>
              <w:pStyle w:val="ListParagraph"/>
              <w:spacing w:after="0" w:line="240" w:lineRule="auto"/>
              <w:ind w:left="0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Alexander F</w:t>
            </w:r>
          </w:p>
        </w:tc>
      </w:tr>
      <w:tr w:rsidR="00FD6594" w:rsidRPr="00CC526A" w14:paraId="6029BC1B" w14:textId="77777777" w:rsidTr="00E55192">
        <w:tc>
          <w:tcPr>
            <w:tcW w:w="1615" w:type="dxa"/>
            <w:vMerge/>
          </w:tcPr>
          <w:p w14:paraId="3FE37587" w14:textId="77777777" w:rsidR="00FD6594" w:rsidRPr="00CC526A" w:rsidRDefault="00FD6594" w:rsidP="002E4061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</w:p>
        </w:tc>
        <w:tc>
          <w:tcPr>
            <w:tcW w:w="5940" w:type="dxa"/>
          </w:tcPr>
          <w:p w14:paraId="14208C7B" w14:textId="733396DD" w:rsidR="00FD6594" w:rsidRPr="00E55192" w:rsidRDefault="00FD6594" w:rsidP="009150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ource Sans Pro" w:eastAsia="Arial" w:hAnsi="Source Sans Pro" w:cs="Arial"/>
                <w:bCs/>
                <w:color w:val="595959" w:themeColor="text1" w:themeTint="A6"/>
                <w:sz w:val="20"/>
                <w:szCs w:val="20"/>
                <w:lang w:val="en-IN"/>
              </w:rPr>
            </w:pPr>
            <w:r w:rsidRPr="00E55192">
              <w:rPr>
                <w:rFonts w:ascii="Source Sans Pro" w:eastAsia="Arial" w:hAnsi="Source Sans Pro" w:cs="Arial"/>
                <w:bCs/>
                <w:color w:val="595959" w:themeColor="text1" w:themeTint="A6"/>
                <w:sz w:val="20"/>
                <w:szCs w:val="20"/>
                <w:lang w:val="en-IN"/>
              </w:rPr>
              <w:t>Introduction to Carbon Pricing</w:t>
            </w:r>
          </w:p>
        </w:tc>
        <w:tc>
          <w:tcPr>
            <w:tcW w:w="1458" w:type="dxa"/>
          </w:tcPr>
          <w:p w14:paraId="3FBA10F7" w14:textId="67DE15A4" w:rsidR="00FD6594" w:rsidRDefault="00FD6594" w:rsidP="002E4061">
            <w:pPr>
              <w:pStyle w:val="ListParagraph"/>
              <w:spacing w:after="0" w:line="240" w:lineRule="auto"/>
              <w:ind w:left="0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Chirag G</w:t>
            </w:r>
          </w:p>
        </w:tc>
      </w:tr>
      <w:tr w:rsidR="00816596" w:rsidRPr="00CC526A" w14:paraId="0BEE9D3D" w14:textId="77777777" w:rsidTr="00E55192">
        <w:tc>
          <w:tcPr>
            <w:tcW w:w="1615" w:type="dxa"/>
          </w:tcPr>
          <w:p w14:paraId="316FEDE2" w14:textId="2C2F81EF" w:rsidR="00816596" w:rsidRPr="00CC526A" w:rsidRDefault="00816596" w:rsidP="002E4061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16h</w:t>
            </w:r>
            <w:r w:rsidR="00AA6418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15</w:t>
            </w: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 xml:space="preserve"> – 1</w:t>
            </w:r>
            <w:r w:rsidR="003F46A2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6</w:t>
            </w: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h</w:t>
            </w:r>
            <w:r w:rsidR="003F46A2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4</w:t>
            </w: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5</w:t>
            </w:r>
          </w:p>
        </w:tc>
        <w:tc>
          <w:tcPr>
            <w:tcW w:w="5940" w:type="dxa"/>
          </w:tcPr>
          <w:p w14:paraId="2E05C8A0" w14:textId="4F00C251" w:rsidR="00816596" w:rsidRDefault="00816596" w:rsidP="002E4061">
            <w:pPr>
              <w:pStyle w:val="ListParagraph"/>
              <w:spacing w:after="0" w:line="240" w:lineRule="auto"/>
              <w:ind w:left="0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 xml:space="preserve">Exercise on </w:t>
            </w:r>
            <w:r w:rsidR="00C3425D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Upcoming Trends &amp; Tools in GHG Mitigation</w:t>
            </w:r>
          </w:p>
        </w:tc>
        <w:tc>
          <w:tcPr>
            <w:tcW w:w="1458" w:type="dxa"/>
          </w:tcPr>
          <w:p w14:paraId="2EEE6D94" w14:textId="6ED82F28" w:rsidR="00816596" w:rsidRDefault="00461EB1" w:rsidP="002E4061">
            <w:pPr>
              <w:pStyle w:val="ListParagraph"/>
              <w:spacing w:after="0" w:line="240" w:lineRule="auto"/>
              <w:ind w:left="0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WRI India</w:t>
            </w:r>
          </w:p>
        </w:tc>
      </w:tr>
      <w:tr w:rsidR="00556D65" w:rsidRPr="00CC526A" w14:paraId="5CEFBFC0" w14:textId="0958B137" w:rsidTr="00E55192">
        <w:tc>
          <w:tcPr>
            <w:tcW w:w="1615" w:type="dxa"/>
          </w:tcPr>
          <w:p w14:paraId="5CEFBFBE" w14:textId="63A31C29" w:rsidR="00556D65" w:rsidRPr="00CC526A" w:rsidRDefault="00556D65" w:rsidP="002E4061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1</w:t>
            </w:r>
            <w:r w:rsidR="003F46A2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6</w:t>
            </w: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h</w:t>
            </w:r>
            <w:r w:rsidR="003F46A2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4</w:t>
            </w:r>
            <w:r w:rsidR="00816596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5</w:t>
            </w:r>
            <w:r w:rsidRPr="00CC526A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 xml:space="preserve"> – 17h</w:t>
            </w:r>
            <w:r w:rsidR="003F46A2"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00</w:t>
            </w:r>
          </w:p>
        </w:tc>
        <w:tc>
          <w:tcPr>
            <w:tcW w:w="5940" w:type="dxa"/>
          </w:tcPr>
          <w:p w14:paraId="5CEFBFBF" w14:textId="050B8BE0" w:rsidR="00556D65" w:rsidRPr="00CC526A" w:rsidRDefault="00816596" w:rsidP="002E4061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  <w:r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  <w:t>Reflection on Day 2 sessions; closing remarks and Vote of Thanks</w:t>
            </w:r>
          </w:p>
        </w:tc>
        <w:tc>
          <w:tcPr>
            <w:tcW w:w="1458" w:type="dxa"/>
          </w:tcPr>
          <w:p w14:paraId="2A93371D" w14:textId="184607EA" w:rsidR="00556D65" w:rsidRPr="00CC526A" w:rsidRDefault="00556D65" w:rsidP="002E4061">
            <w:pPr>
              <w:spacing w:after="0" w:line="240" w:lineRule="auto"/>
              <w:jc w:val="both"/>
              <w:rPr>
                <w:rFonts w:ascii="Source Sans Pro" w:eastAsia="Arial" w:hAnsi="Source Sans Pro" w:cs="Arial"/>
                <w:b/>
                <w:color w:val="595959" w:themeColor="text1" w:themeTint="A6"/>
                <w:sz w:val="20"/>
                <w:szCs w:val="20"/>
                <w:lang w:val="en-IN"/>
              </w:rPr>
            </w:pPr>
          </w:p>
        </w:tc>
      </w:tr>
    </w:tbl>
    <w:p w14:paraId="6563D415" w14:textId="77777777" w:rsidR="00A64EE8" w:rsidRPr="00CC526A" w:rsidRDefault="00A64EE8" w:rsidP="0040673F">
      <w:pPr>
        <w:spacing w:after="0" w:line="240" w:lineRule="auto"/>
        <w:rPr>
          <w:rFonts w:ascii="Source Sans Pro" w:hAnsi="Source Sans Pro" w:cs="Arial"/>
          <w:lang w:val="en-IN"/>
        </w:rPr>
      </w:pPr>
    </w:p>
    <w:p w14:paraId="700DB87D" w14:textId="77777777" w:rsidR="00FE713E" w:rsidRPr="00CC526A" w:rsidRDefault="00FE713E" w:rsidP="39A7E083">
      <w:pPr>
        <w:pBdr>
          <w:top w:val="single" w:sz="4" w:space="1" w:color="808080"/>
        </w:pBdr>
        <w:spacing w:after="0" w:line="240" w:lineRule="auto"/>
        <w:contextualSpacing/>
        <w:jc w:val="both"/>
        <w:rPr>
          <w:rFonts w:ascii="Source Sans Pro" w:eastAsia="Open Sans" w:hAnsi="Source Sans Pro" w:cs="Open Sans"/>
          <w:color w:val="7F7F7F" w:themeColor="text1" w:themeTint="80"/>
          <w:sz w:val="20"/>
          <w:szCs w:val="20"/>
          <w:lang w:val="en-IN"/>
        </w:rPr>
      </w:pPr>
      <w:r w:rsidRPr="00CC526A">
        <w:rPr>
          <w:rFonts w:ascii="Source Sans Pro" w:eastAsia="Open Sans" w:hAnsi="Source Sans Pro" w:cs="Open Sans"/>
          <w:color w:val="7F7F7F" w:themeColor="text1" w:themeTint="80"/>
          <w:sz w:val="20"/>
          <w:szCs w:val="20"/>
          <w:lang w:val="en-IN"/>
        </w:rPr>
        <w:t>The India GHG Program aims to promote profitable, sustainable and competitive businesses environment in India by mainstreaming measurement and management of greenhouse gas emissions...</w:t>
      </w:r>
    </w:p>
    <w:p w14:paraId="596B799C" w14:textId="77777777" w:rsidR="00FE713E" w:rsidRPr="00CC526A" w:rsidRDefault="00FE713E" w:rsidP="00FE713E">
      <w:pPr>
        <w:numPr>
          <w:ilvl w:val="1"/>
          <w:numId w:val="0"/>
        </w:numPr>
        <w:pBdr>
          <w:top w:val="single" w:sz="4" w:space="1" w:color="808080"/>
        </w:pBdr>
        <w:spacing w:after="0" w:line="240" w:lineRule="auto"/>
        <w:contextualSpacing/>
        <w:rPr>
          <w:rFonts w:ascii="Source Sans Pro" w:hAnsi="Source Sans Pro" w:cs="Open Sans"/>
          <w:iCs/>
          <w:color w:val="808080"/>
          <w:sz w:val="20"/>
          <w:szCs w:val="20"/>
          <w:lang w:val="en-IN"/>
        </w:rPr>
      </w:pPr>
    </w:p>
    <w:p w14:paraId="0B254C96" w14:textId="77777777" w:rsidR="00FE713E" w:rsidRPr="00CC526A" w:rsidRDefault="00FE713E" w:rsidP="39A7E083">
      <w:pPr>
        <w:pBdr>
          <w:top w:val="single" w:sz="4" w:space="1" w:color="808080"/>
        </w:pBdr>
        <w:spacing w:after="0" w:line="240" w:lineRule="auto"/>
        <w:contextualSpacing/>
        <w:rPr>
          <w:rFonts w:ascii="Source Sans Pro" w:eastAsia="Open Sans" w:hAnsi="Source Sans Pro" w:cs="Open Sans"/>
          <w:color w:val="7F7F7F" w:themeColor="text1" w:themeTint="80"/>
          <w:sz w:val="20"/>
          <w:szCs w:val="20"/>
          <w:lang w:val="en-IN"/>
        </w:rPr>
      </w:pPr>
      <w:r w:rsidRPr="00CC526A">
        <w:rPr>
          <w:rFonts w:ascii="Source Sans Pro" w:eastAsia="Open Sans" w:hAnsi="Source Sans Pro" w:cs="Open Sans"/>
          <w:color w:val="7F7F7F" w:themeColor="text1" w:themeTint="80"/>
          <w:sz w:val="20"/>
          <w:szCs w:val="20"/>
          <w:lang w:val="en-IN"/>
        </w:rPr>
        <w:t>The program is actively promoted by…</w:t>
      </w:r>
    </w:p>
    <w:p w14:paraId="30F7D416" w14:textId="77777777" w:rsidR="00FE713E" w:rsidRPr="002E224A" w:rsidRDefault="00FE713E" w:rsidP="00FE713E">
      <w:pPr>
        <w:pBdr>
          <w:bottom w:val="single" w:sz="4" w:space="1" w:color="808080"/>
        </w:pBdr>
        <w:tabs>
          <w:tab w:val="center" w:pos="5040"/>
          <w:tab w:val="right" w:pos="9000"/>
        </w:tabs>
        <w:spacing w:after="0" w:line="240" w:lineRule="auto"/>
        <w:contextualSpacing/>
        <w:rPr>
          <w:rFonts w:eastAsia="Calibri" w:cs="Shruti"/>
          <w:lang w:val="en-IN"/>
        </w:rPr>
      </w:pPr>
      <w:r w:rsidRPr="002E224A">
        <w:rPr>
          <w:rFonts w:eastAsia="Calibri" w:cs="Shruti"/>
          <w:noProof/>
        </w:rPr>
        <w:drawing>
          <wp:inline distT="0" distB="0" distL="0" distR="0" wp14:anchorId="2E900F4F" wp14:editId="67A80FD4">
            <wp:extent cx="1933575" cy="3810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92" b="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24A">
        <w:rPr>
          <w:rFonts w:eastAsia="Calibri" w:cs="Shruti"/>
          <w:lang w:val="en-IN"/>
        </w:rPr>
        <w:tab/>
      </w:r>
      <w:r w:rsidRPr="002E224A">
        <w:rPr>
          <w:rFonts w:eastAsia="Calibri" w:cs="Shruti"/>
          <w:noProof/>
        </w:rPr>
        <w:drawing>
          <wp:inline distT="0" distB="0" distL="0" distR="0" wp14:anchorId="357438D1" wp14:editId="46B48CFB">
            <wp:extent cx="1399064" cy="407136"/>
            <wp:effectExtent l="0" t="0" r="0" b="0"/>
            <wp:docPr id="2" name="Picture 10" descr="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176" cy="41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24A">
        <w:rPr>
          <w:rFonts w:eastAsia="Calibri" w:cs="Shruti"/>
          <w:lang w:val="en-IN"/>
        </w:rPr>
        <w:tab/>
      </w:r>
      <w:r w:rsidRPr="002E224A">
        <w:rPr>
          <w:rFonts w:eastAsia="Calibri" w:cs="Shruti"/>
          <w:noProof/>
        </w:rPr>
        <w:drawing>
          <wp:inline distT="0" distB="0" distL="0" distR="0" wp14:anchorId="179157F8" wp14:editId="3DE89651">
            <wp:extent cx="713559" cy="411951"/>
            <wp:effectExtent l="0" t="0" r="0" b="7620"/>
            <wp:docPr id="3" name="Picture 8" descr="ter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ri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27" cy="41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12AE4" w14:textId="77777777" w:rsidR="00E55192" w:rsidRDefault="00E55192" w:rsidP="00E55192">
      <w:pPr>
        <w:pStyle w:val="Subtitle"/>
        <w:spacing w:after="0" w:line="240" w:lineRule="auto"/>
        <w:contextualSpacing/>
        <w:rPr>
          <w:rFonts w:ascii="Open Sans" w:eastAsia="Open Sans" w:hAnsi="Open Sans" w:cs="Open Sans"/>
          <w:i w:val="0"/>
          <w:color w:val="808080"/>
          <w:spacing w:val="0"/>
          <w:sz w:val="22"/>
          <w:szCs w:val="22"/>
          <w:lang w:val="en-IN"/>
        </w:rPr>
      </w:pPr>
    </w:p>
    <w:p w14:paraId="5CEFBFC7" w14:textId="0C8F940A" w:rsidR="0040673F" w:rsidRPr="00FE713E" w:rsidRDefault="0040673F" w:rsidP="00E55192">
      <w:pPr>
        <w:pStyle w:val="Subtitle"/>
        <w:spacing w:after="0" w:line="240" w:lineRule="auto"/>
        <w:contextualSpacing/>
        <w:rPr>
          <w:rFonts w:ascii="Open Sans" w:eastAsia="Open Sans" w:hAnsi="Open Sans" w:cs="Open Sans"/>
          <w:i w:val="0"/>
          <w:color w:val="7F7F7F" w:themeColor="text1" w:themeTint="80"/>
          <w:sz w:val="22"/>
          <w:szCs w:val="22"/>
          <w:lang w:val="en-IN"/>
        </w:rPr>
      </w:pPr>
    </w:p>
    <w:p w14:paraId="40B3CAA7" w14:textId="4C723458" w:rsidR="00E55192" w:rsidRDefault="00E55192" w:rsidP="0040673F">
      <w:pPr>
        <w:pStyle w:val="Subtitle"/>
        <w:pBdr>
          <w:top w:val="single" w:sz="4" w:space="1" w:color="808080"/>
          <w:bottom w:val="single" w:sz="4" w:space="1" w:color="808080"/>
        </w:pBdr>
        <w:spacing w:after="0" w:line="240" w:lineRule="auto"/>
        <w:contextualSpacing/>
        <w:rPr>
          <w:i w:val="0"/>
          <w:iCs w:val="0"/>
          <w:lang w:val="en-IN"/>
        </w:rPr>
      </w:pPr>
      <w:r w:rsidRPr="39A7E083">
        <w:rPr>
          <w:rFonts w:ascii="Open Sans" w:eastAsia="Open Sans" w:hAnsi="Open Sans" w:cs="Open Sans"/>
          <w:i w:val="0"/>
          <w:color w:val="808080"/>
          <w:spacing w:val="0"/>
          <w:sz w:val="22"/>
          <w:szCs w:val="22"/>
          <w:lang w:val="en-IN"/>
        </w:rPr>
        <w:t>We duly acknowledge the support of…</w:t>
      </w:r>
    </w:p>
    <w:p w14:paraId="5CEFBFC9" w14:textId="405CBC62" w:rsidR="0040673F" w:rsidRPr="002E224A" w:rsidRDefault="007E3D83" w:rsidP="0040673F">
      <w:pPr>
        <w:pStyle w:val="Subtitle"/>
        <w:pBdr>
          <w:top w:val="single" w:sz="4" w:space="1" w:color="808080"/>
          <w:bottom w:val="single" w:sz="4" w:space="1" w:color="808080"/>
        </w:pBdr>
        <w:spacing w:after="0" w:line="240" w:lineRule="auto"/>
        <w:contextualSpacing/>
        <w:rPr>
          <w:i w:val="0"/>
          <w:iCs w:val="0"/>
          <w:lang w:val="en-IN"/>
        </w:rPr>
      </w:pPr>
      <w:r w:rsidRPr="002E224A">
        <w:rPr>
          <w:i w:val="0"/>
          <w:iCs w:val="0"/>
          <w:noProof/>
        </w:rPr>
        <w:drawing>
          <wp:inline distT="0" distB="0" distL="0" distR="0" wp14:anchorId="5CEFBFD1" wp14:editId="3884EA75">
            <wp:extent cx="1638300" cy="923925"/>
            <wp:effectExtent l="0" t="0" r="0" b="9525"/>
            <wp:docPr id="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r="39904"/>
                    <a:stretch/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EFBFCA" w14:textId="77777777" w:rsidR="002C08C3" w:rsidRPr="002E224A" w:rsidRDefault="002C08C3" w:rsidP="0040673F">
      <w:pPr>
        <w:spacing w:after="0" w:line="240" w:lineRule="auto"/>
        <w:rPr>
          <w:rFonts w:ascii="Open Sans" w:hAnsi="Open Sans" w:cs="Open Sans"/>
          <w:sz w:val="20"/>
          <w:szCs w:val="20"/>
          <w:lang w:val="en-IN"/>
        </w:rPr>
      </w:pPr>
    </w:p>
    <w:sectPr w:rsidR="002C08C3" w:rsidRPr="002E224A" w:rsidSect="00575788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59086" w14:textId="77777777" w:rsidR="003809A0" w:rsidRDefault="003809A0" w:rsidP="00575788">
      <w:pPr>
        <w:spacing w:after="0" w:line="240" w:lineRule="auto"/>
      </w:pPr>
      <w:r>
        <w:separator/>
      </w:r>
    </w:p>
  </w:endnote>
  <w:endnote w:type="continuationSeparator" w:id="0">
    <w:p w14:paraId="3174ECBB" w14:textId="77777777" w:rsidR="003809A0" w:rsidRDefault="003809A0" w:rsidP="00575788">
      <w:pPr>
        <w:spacing w:after="0" w:line="240" w:lineRule="auto"/>
      </w:pPr>
      <w:r>
        <w:continuationSeparator/>
      </w:r>
    </w:p>
  </w:endnote>
  <w:endnote w:type="continuationNotice" w:id="1">
    <w:p w14:paraId="43B3FD49" w14:textId="77777777" w:rsidR="003809A0" w:rsidRDefault="003809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Calibri">
    <w:altName w:val="Arial"/>
    <w:panose1 w:val="00000000000000000000"/>
    <w:charset w:val="00"/>
    <w:family w:val="roman"/>
    <w:notTrueType/>
    <w:pitch w:val="default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,Shruti,Cambria">
    <w:altName w:val="Verdana"/>
    <w:panose1 w:val="00000000000000000000"/>
    <w:charset w:val="00"/>
    <w:family w:val="roman"/>
    <w:notTrueType/>
    <w:pitch w:val="default"/>
  </w:font>
  <w:font w:name="Open Sans,Calibri Light,Calibri">
    <w:altName w:val="Verdana"/>
    <w:panose1 w:val="00000000000000000000"/>
    <w:charset w:val="00"/>
    <w:family w:val="roman"/>
    <w:notTrueType/>
    <w:pitch w:val="default"/>
  </w:font>
  <w:font w:name="Shruti,Calib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271C" w14:textId="5EDFC967" w:rsidR="0060531D" w:rsidRPr="00575788" w:rsidRDefault="0060531D" w:rsidP="00FE713E">
    <w:pPr>
      <w:spacing w:after="0" w:line="240" w:lineRule="auto"/>
      <w:jc w:val="center"/>
      <w:rPr>
        <w:rFonts w:ascii="Open Sans,Shruti,Cambria" w:eastAsia="Open Sans,Shruti,Cambria" w:hAnsi="Open Sans,Shruti,Cambria" w:cs="Open Sans,Shruti,Cambria"/>
        <w:color w:val="379796"/>
        <w:sz w:val="14"/>
        <w:szCs w:val="14"/>
      </w:rPr>
    </w:pPr>
    <w:r w:rsidRPr="39A7E083">
      <w:rPr>
        <w:rFonts w:ascii="Open Sans,Shruti,Cambria" w:eastAsia="Open Sans,Shruti,Cambria" w:hAnsi="Open Sans,Shruti,Cambria" w:cs="Open Sans,Shruti,Cambria"/>
        <w:color w:val="379796"/>
        <w:sz w:val="14"/>
        <w:szCs w:val="14"/>
      </w:rPr>
      <w:t>-----------------------------------------------------------------------------------------------------------------</w:t>
    </w:r>
    <w:r w:rsidR="00CC526A">
      <w:rPr>
        <w:rFonts w:ascii="Open Sans,Shruti,Cambria" w:eastAsia="Open Sans,Shruti,Cambria" w:hAnsi="Open Sans,Shruti,Cambria" w:cs="Open Sans,Shruti,Cambria"/>
        <w:color w:val="379796"/>
        <w:sz w:val="14"/>
        <w:szCs w:val="14"/>
      </w:rPr>
      <w:t>---------------------------</w:t>
    </w:r>
  </w:p>
  <w:p w14:paraId="36D75326" w14:textId="24E5DF18" w:rsidR="0060531D" w:rsidRPr="00FE713E" w:rsidRDefault="0060531D" w:rsidP="00FE713E">
    <w:pPr>
      <w:spacing w:after="0" w:line="240" w:lineRule="auto"/>
      <w:jc w:val="center"/>
      <w:rPr>
        <w:rFonts w:ascii="Shruti,Calibri" w:eastAsia="Shruti,Calibri" w:hAnsi="Shruti,Calibri" w:cs="Shruti,Calibri"/>
      </w:rPr>
    </w:pPr>
    <w:r w:rsidRPr="39A7E083">
      <w:rPr>
        <w:rFonts w:ascii="Open Sans,Calibri Light,Calibri" w:eastAsia="Open Sans,Calibri Light,Calibri" w:hAnsi="Open Sans,Calibri Light,Calibri" w:cs="Open Sans,Calibri Light,Calibri"/>
        <w:color w:val="379796"/>
        <w:sz w:val="16"/>
        <w:szCs w:val="16"/>
      </w:rPr>
      <w:t>Program Secretariat – WRI India | 1</w:t>
    </w:r>
    <w:r w:rsidRPr="39A7E083">
      <w:rPr>
        <w:rFonts w:ascii="Open Sans,Calibri Light,Calibri" w:eastAsia="Open Sans,Calibri Light,Calibri" w:hAnsi="Open Sans,Calibri Light,Calibri" w:cs="Open Sans,Calibri Light,Calibri"/>
        <w:color w:val="379796"/>
        <w:sz w:val="16"/>
        <w:szCs w:val="16"/>
        <w:vertAlign w:val="superscript"/>
      </w:rPr>
      <w:t>st</w:t>
    </w:r>
    <w:r w:rsidRPr="39A7E083">
      <w:rPr>
        <w:rFonts w:ascii="Open Sans,Calibri Light,Calibri" w:eastAsia="Open Sans,Calibri Light,Calibri" w:hAnsi="Open Sans,Calibri Light,Calibri" w:cs="Open Sans,Calibri Light,Calibri"/>
        <w:color w:val="379796"/>
        <w:sz w:val="16"/>
        <w:szCs w:val="16"/>
      </w:rPr>
      <w:t xml:space="preserve"> Floor, Godrej &amp; Boyce Premises, Gasworks Lane, </w:t>
    </w:r>
    <w:proofErr w:type="spellStart"/>
    <w:r w:rsidRPr="39A7E083">
      <w:rPr>
        <w:rFonts w:ascii="Open Sans,Calibri Light,Calibri" w:eastAsia="Open Sans,Calibri Light,Calibri" w:hAnsi="Open Sans,Calibri Light,Calibri" w:cs="Open Sans,Calibri Light,Calibri"/>
        <w:color w:val="379796"/>
        <w:sz w:val="16"/>
        <w:szCs w:val="16"/>
      </w:rPr>
      <w:t>Lalbaug</w:t>
    </w:r>
    <w:proofErr w:type="spellEnd"/>
    <w:r w:rsidRPr="39A7E083">
      <w:rPr>
        <w:rFonts w:ascii="Open Sans,Calibri Light,Calibri" w:eastAsia="Open Sans,Calibri Light,Calibri" w:hAnsi="Open Sans,Calibri Light,Calibri" w:cs="Open Sans,Calibri Light,Calibri"/>
        <w:color w:val="379796"/>
        <w:sz w:val="16"/>
        <w:szCs w:val="16"/>
      </w:rPr>
      <w:t xml:space="preserve">, </w:t>
    </w:r>
    <w:proofErr w:type="spellStart"/>
    <w:r w:rsidRPr="39A7E083">
      <w:rPr>
        <w:rFonts w:ascii="Open Sans,Calibri Light,Calibri" w:eastAsia="Open Sans,Calibri Light,Calibri" w:hAnsi="Open Sans,Calibri Light,Calibri" w:cs="Open Sans,Calibri Light,Calibri"/>
        <w:color w:val="379796"/>
        <w:sz w:val="16"/>
        <w:szCs w:val="16"/>
      </w:rPr>
      <w:t>Parel</w:t>
    </w:r>
    <w:proofErr w:type="spellEnd"/>
    <w:r w:rsidRPr="39A7E083">
      <w:rPr>
        <w:rFonts w:ascii="Open Sans,Calibri Light,Calibri" w:eastAsia="Open Sans,Calibri Light,Calibri" w:hAnsi="Open Sans,Calibri Light,Calibri" w:cs="Open Sans,Calibri Light,Calibri"/>
        <w:color w:val="379796"/>
        <w:sz w:val="16"/>
        <w:szCs w:val="16"/>
      </w:rPr>
      <w:t xml:space="preserve"> Mumbai 400011 | Tel: +91 224713565 |web: </w:t>
    </w:r>
    <w:hyperlink r:id="rId1">
      <w:r w:rsidRPr="39A7E083">
        <w:rPr>
          <w:rFonts w:ascii="Open Sans,Calibri Light,Calibri" w:eastAsia="Open Sans,Calibri Light,Calibri" w:hAnsi="Open Sans,Calibri Light,Calibri" w:cs="Open Sans,Calibri Light,Calibri"/>
          <w:color w:val="0563C1"/>
          <w:sz w:val="16"/>
          <w:szCs w:val="16"/>
          <w:u w:val="single"/>
        </w:rPr>
        <w:t>www.indiaghgp.org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13C21" w14:textId="77777777" w:rsidR="003809A0" w:rsidRDefault="003809A0" w:rsidP="00575788">
      <w:pPr>
        <w:spacing w:after="0" w:line="240" w:lineRule="auto"/>
      </w:pPr>
      <w:r>
        <w:separator/>
      </w:r>
    </w:p>
  </w:footnote>
  <w:footnote w:type="continuationSeparator" w:id="0">
    <w:p w14:paraId="240303FC" w14:textId="77777777" w:rsidR="003809A0" w:rsidRDefault="003809A0" w:rsidP="00575788">
      <w:pPr>
        <w:spacing w:after="0" w:line="240" w:lineRule="auto"/>
      </w:pPr>
      <w:r>
        <w:continuationSeparator/>
      </w:r>
    </w:p>
  </w:footnote>
  <w:footnote w:type="continuationNotice" w:id="1">
    <w:p w14:paraId="37732469" w14:textId="77777777" w:rsidR="003809A0" w:rsidRDefault="003809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74B8E" w14:textId="27CB64D8" w:rsidR="00B14FFE" w:rsidRDefault="00B14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FBFD7" w14:textId="40E88C88" w:rsidR="0060531D" w:rsidRPr="00575788" w:rsidRDefault="0060531D" w:rsidP="0011228E">
    <w:pPr>
      <w:spacing w:after="0"/>
      <w:rPr>
        <w:rFonts w:ascii="Open Sans" w:eastAsia="Cambria" w:hAnsi="Open Sans" w:cs="Shruti"/>
        <w:color w:val="379796"/>
        <w:sz w:val="14"/>
      </w:rPr>
    </w:pPr>
    <w:r>
      <w:rPr>
        <w:noProof/>
      </w:rPr>
      <w:drawing>
        <wp:inline distT="0" distB="0" distL="0" distR="0" wp14:anchorId="1A7C8695" wp14:editId="79EA8DB5">
          <wp:extent cx="1060704" cy="594360"/>
          <wp:effectExtent l="0" t="0" r="6350" b="0"/>
          <wp:docPr id="6" name="Picture 6" descr="C:\Users\Chirag\AppData\Local\Microsoft\Windows\INetCacheContent.Word\Reverse Brand 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irag\AppData\Local\Microsoft\Windows\INetCacheContent.Word\Reverse Brand M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70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5788">
      <w:rPr>
        <w:rFonts w:ascii="Open Sans" w:eastAsia="Calibri" w:hAnsi="Open Sans" w:cs="Calibri Light"/>
        <w:color w:val="379796"/>
        <w:sz w:val="18"/>
        <w:szCs w:val="18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DE974" w14:textId="11954D83" w:rsidR="00B14FFE" w:rsidRDefault="00B14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5.25pt;height:61.5pt" o:bullet="t">
        <v:imagedata r:id="rId1" o:title=""/>
      </v:shape>
    </w:pict>
  </w:numPicBullet>
  <w:abstractNum w:abstractNumId="0" w15:restartNumberingAfterBreak="0">
    <w:nsid w:val="21E2247E"/>
    <w:multiLevelType w:val="hybridMultilevel"/>
    <w:tmpl w:val="75DA912E"/>
    <w:lvl w:ilvl="0" w:tplc="3FC25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70FB8"/>
    <w:multiLevelType w:val="hybridMultilevel"/>
    <w:tmpl w:val="8CCA895C"/>
    <w:lvl w:ilvl="0" w:tplc="3FC25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56E89"/>
    <w:multiLevelType w:val="hybridMultilevel"/>
    <w:tmpl w:val="A7B42596"/>
    <w:lvl w:ilvl="0" w:tplc="6E4CF7F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C3"/>
    <w:rsid w:val="00006054"/>
    <w:rsid w:val="0002173B"/>
    <w:rsid w:val="0005773A"/>
    <w:rsid w:val="0011228E"/>
    <w:rsid w:val="00116EC5"/>
    <w:rsid w:val="00123795"/>
    <w:rsid w:val="001537FF"/>
    <w:rsid w:val="0016762C"/>
    <w:rsid w:val="00172778"/>
    <w:rsid w:val="001D35EC"/>
    <w:rsid w:val="001E5382"/>
    <w:rsid w:val="00204CE1"/>
    <w:rsid w:val="00216304"/>
    <w:rsid w:val="00245E1D"/>
    <w:rsid w:val="0025270C"/>
    <w:rsid w:val="002550F6"/>
    <w:rsid w:val="00262DC7"/>
    <w:rsid w:val="002A6F2E"/>
    <w:rsid w:val="002C08C3"/>
    <w:rsid w:val="002E224A"/>
    <w:rsid w:val="002E4061"/>
    <w:rsid w:val="00303431"/>
    <w:rsid w:val="0030522A"/>
    <w:rsid w:val="00307E1E"/>
    <w:rsid w:val="003144DC"/>
    <w:rsid w:val="00345022"/>
    <w:rsid w:val="00374D7B"/>
    <w:rsid w:val="003809A0"/>
    <w:rsid w:val="003A0A9A"/>
    <w:rsid w:val="003C26BB"/>
    <w:rsid w:val="003E1348"/>
    <w:rsid w:val="003E36EA"/>
    <w:rsid w:val="003F46A2"/>
    <w:rsid w:val="0040673F"/>
    <w:rsid w:val="00411F0F"/>
    <w:rsid w:val="004172CA"/>
    <w:rsid w:val="004255BF"/>
    <w:rsid w:val="00425C6E"/>
    <w:rsid w:val="0044498E"/>
    <w:rsid w:val="00461EB1"/>
    <w:rsid w:val="0047424F"/>
    <w:rsid w:val="00474EB1"/>
    <w:rsid w:val="00490F07"/>
    <w:rsid w:val="00495B98"/>
    <w:rsid w:val="004A2ED2"/>
    <w:rsid w:val="004B1E93"/>
    <w:rsid w:val="004C2DBD"/>
    <w:rsid w:val="004C55F0"/>
    <w:rsid w:val="004C65C6"/>
    <w:rsid w:val="004E5198"/>
    <w:rsid w:val="004F40E9"/>
    <w:rsid w:val="004F5AE5"/>
    <w:rsid w:val="005013B4"/>
    <w:rsid w:val="00501997"/>
    <w:rsid w:val="00512763"/>
    <w:rsid w:val="00516178"/>
    <w:rsid w:val="00556D65"/>
    <w:rsid w:val="00572CB6"/>
    <w:rsid w:val="00575788"/>
    <w:rsid w:val="00580F2C"/>
    <w:rsid w:val="0058688D"/>
    <w:rsid w:val="00597813"/>
    <w:rsid w:val="00597F7D"/>
    <w:rsid w:val="005D092C"/>
    <w:rsid w:val="0060531D"/>
    <w:rsid w:val="00620A66"/>
    <w:rsid w:val="0062277D"/>
    <w:rsid w:val="00646F63"/>
    <w:rsid w:val="00663E72"/>
    <w:rsid w:val="0067651E"/>
    <w:rsid w:val="006A235F"/>
    <w:rsid w:val="006B6013"/>
    <w:rsid w:val="006C5D5B"/>
    <w:rsid w:val="006D382A"/>
    <w:rsid w:val="006D4B7B"/>
    <w:rsid w:val="00710A8D"/>
    <w:rsid w:val="0071180D"/>
    <w:rsid w:val="0072468C"/>
    <w:rsid w:val="007378DF"/>
    <w:rsid w:val="00740612"/>
    <w:rsid w:val="00751703"/>
    <w:rsid w:val="0076693C"/>
    <w:rsid w:val="007730EC"/>
    <w:rsid w:val="007746D0"/>
    <w:rsid w:val="0078139F"/>
    <w:rsid w:val="007921BC"/>
    <w:rsid w:val="00792DD2"/>
    <w:rsid w:val="0079791E"/>
    <w:rsid w:val="007D375C"/>
    <w:rsid w:val="007E3D83"/>
    <w:rsid w:val="007E6EAC"/>
    <w:rsid w:val="00816596"/>
    <w:rsid w:val="00824D0A"/>
    <w:rsid w:val="0083784D"/>
    <w:rsid w:val="008543F5"/>
    <w:rsid w:val="00872857"/>
    <w:rsid w:val="00883A40"/>
    <w:rsid w:val="0089573C"/>
    <w:rsid w:val="008A015A"/>
    <w:rsid w:val="008A7F19"/>
    <w:rsid w:val="008B309B"/>
    <w:rsid w:val="008E0F3C"/>
    <w:rsid w:val="008E77BB"/>
    <w:rsid w:val="00900EF1"/>
    <w:rsid w:val="00905569"/>
    <w:rsid w:val="009150C2"/>
    <w:rsid w:val="009F652C"/>
    <w:rsid w:val="009F7810"/>
    <w:rsid w:val="00A0505E"/>
    <w:rsid w:val="00A22FBF"/>
    <w:rsid w:val="00A51F2D"/>
    <w:rsid w:val="00A53E15"/>
    <w:rsid w:val="00A64EE8"/>
    <w:rsid w:val="00A76B29"/>
    <w:rsid w:val="00A942D2"/>
    <w:rsid w:val="00AA6418"/>
    <w:rsid w:val="00AA74ED"/>
    <w:rsid w:val="00AC5577"/>
    <w:rsid w:val="00AE6AE4"/>
    <w:rsid w:val="00AF4209"/>
    <w:rsid w:val="00B01D7B"/>
    <w:rsid w:val="00B14FFE"/>
    <w:rsid w:val="00B1577E"/>
    <w:rsid w:val="00B4461B"/>
    <w:rsid w:val="00B57177"/>
    <w:rsid w:val="00B63EEE"/>
    <w:rsid w:val="00B9154C"/>
    <w:rsid w:val="00B9772A"/>
    <w:rsid w:val="00BA4755"/>
    <w:rsid w:val="00BB6E68"/>
    <w:rsid w:val="00BE7601"/>
    <w:rsid w:val="00C05B13"/>
    <w:rsid w:val="00C2469C"/>
    <w:rsid w:val="00C257BB"/>
    <w:rsid w:val="00C31A1A"/>
    <w:rsid w:val="00C3425D"/>
    <w:rsid w:val="00C62143"/>
    <w:rsid w:val="00C86BEB"/>
    <w:rsid w:val="00CA0932"/>
    <w:rsid w:val="00CA455B"/>
    <w:rsid w:val="00CC07EB"/>
    <w:rsid w:val="00CC526A"/>
    <w:rsid w:val="00CF2662"/>
    <w:rsid w:val="00D016D8"/>
    <w:rsid w:val="00D349B1"/>
    <w:rsid w:val="00D35868"/>
    <w:rsid w:val="00D5207F"/>
    <w:rsid w:val="00D5456D"/>
    <w:rsid w:val="00D551A0"/>
    <w:rsid w:val="00D55E77"/>
    <w:rsid w:val="00D61BAF"/>
    <w:rsid w:val="00DC49DA"/>
    <w:rsid w:val="00DF4856"/>
    <w:rsid w:val="00E026CD"/>
    <w:rsid w:val="00E11342"/>
    <w:rsid w:val="00E11C89"/>
    <w:rsid w:val="00E425BE"/>
    <w:rsid w:val="00E435DB"/>
    <w:rsid w:val="00E468EF"/>
    <w:rsid w:val="00E55192"/>
    <w:rsid w:val="00E738CE"/>
    <w:rsid w:val="00E828AE"/>
    <w:rsid w:val="00E9024D"/>
    <w:rsid w:val="00EB4A7C"/>
    <w:rsid w:val="00EC7609"/>
    <w:rsid w:val="00F104D7"/>
    <w:rsid w:val="00F1283F"/>
    <w:rsid w:val="00F22BD9"/>
    <w:rsid w:val="00F25023"/>
    <w:rsid w:val="00F26B87"/>
    <w:rsid w:val="00F73109"/>
    <w:rsid w:val="00F7693A"/>
    <w:rsid w:val="00F76E25"/>
    <w:rsid w:val="00F771D6"/>
    <w:rsid w:val="00FC3A89"/>
    <w:rsid w:val="00FD6594"/>
    <w:rsid w:val="00FE713E"/>
    <w:rsid w:val="03FCF857"/>
    <w:rsid w:val="39A7E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FBF25"/>
  <w15:chartTrackingRefBased/>
  <w15:docId w15:val="{F42CE14F-AC10-45AE-AC24-A0D377AF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IN" w:eastAsia="en-IN" w:bidi="gu-IN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uiPriority="99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46F63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2C08C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2C08C3"/>
    <w:rPr>
      <w:rFonts w:ascii="Cambria" w:hAnsi="Cambria"/>
      <w:i/>
      <w:iCs/>
      <w:color w:val="4F81BD"/>
      <w:spacing w:val="15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2C08C3"/>
    <w:pPr>
      <w:ind w:left="720"/>
    </w:pPr>
  </w:style>
  <w:style w:type="paragraph" w:styleId="Header">
    <w:name w:val="header"/>
    <w:basedOn w:val="Normal"/>
    <w:link w:val="HeaderChar"/>
    <w:rsid w:val="005757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75788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5757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75788"/>
    <w:rPr>
      <w:rFonts w:ascii="Calibri" w:eastAsia="Times New Roman" w:hAnsi="Calibri"/>
      <w:sz w:val="22"/>
      <w:szCs w:val="22"/>
      <w:lang w:val="en-US" w:eastAsia="en-US" w:bidi="ar-SA"/>
    </w:rPr>
  </w:style>
  <w:style w:type="character" w:styleId="CommentReference">
    <w:name w:val="annotation reference"/>
    <w:basedOn w:val="DefaultParagraphFont"/>
    <w:rsid w:val="001122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2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228E"/>
    <w:rPr>
      <w:rFonts w:ascii="Calibri" w:eastAsia="Times New Roman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112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228E"/>
    <w:rPr>
      <w:rFonts w:ascii="Calibri" w:eastAsia="Times New Roman" w:hAnsi="Calibri"/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11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228E"/>
    <w:rPr>
      <w:rFonts w:ascii="Segoe UI" w:eastAsia="Times New Roman" w:hAnsi="Segoe UI" w:cs="Segoe UI"/>
      <w:sz w:val="18"/>
      <w:szCs w:val="18"/>
      <w:lang w:val="en-US" w:eastAsia="en-US" w:bidi="ar-SA"/>
    </w:rPr>
  </w:style>
  <w:style w:type="paragraph" w:styleId="Revision">
    <w:name w:val="Revision"/>
    <w:hidden/>
    <w:uiPriority w:val="99"/>
    <w:semiHidden/>
    <w:rsid w:val="0072468C"/>
    <w:rPr>
      <w:rFonts w:ascii="Calibri" w:eastAsia="Times New Roman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iaghg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6DB06-9857-4B18-8181-75D2D8E7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Links>
    <vt:vector size="6" baseType="variant">
      <vt:variant>
        <vt:i4>5701643</vt:i4>
      </vt:variant>
      <vt:variant>
        <vt:i4>0</vt:i4>
      </vt:variant>
      <vt:variant>
        <vt:i4>0</vt:i4>
      </vt:variant>
      <vt:variant>
        <vt:i4>5</vt:i4>
      </vt:variant>
      <vt:variant>
        <vt:lpwstr>http://www.indiaghgp.org/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Chirag Gajjar</dc:creator>
  <cp:keywords/>
  <dc:description/>
  <cp:lastModifiedBy>Subrata Chakrabarty</cp:lastModifiedBy>
  <cp:revision>8</cp:revision>
  <cp:lastPrinted>2014-01-16T10:04:00Z</cp:lastPrinted>
  <dcterms:created xsi:type="dcterms:W3CDTF">2017-07-05T07:41:00Z</dcterms:created>
  <dcterms:modified xsi:type="dcterms:W3CDTF">2017-07-07T05:19:00Z</dcterms:modified>
</cp:coreProperties>
</file>